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91BB6" w14:textId="295FA2E7" w:rsidR="00895AED" w:rsidRPr="00B55262" w:rsidRDefault="00B55262" w:rsidP="00173C3C">
      <w:pPr>
        <w:spacing w:after="0" w:line="240" w:lineRule="auto"/>
        <w:ind w:firstLine="709"/>
        <w:jc w:val="both"/>
        <w:rPr>
          <w:sz w:val="28"/>
          <w:szCs w:val="28"/>
        </w:rPr>
      </w:pPr>
      <w:bookmarkStart w:id="0" w:name="_GoBack"/>
      <w:bookmarkEnd w:id="0"/>
      <w:r w:rsidRPr="00B55262">
        <w:rPr>
          <w:sz w:val="28"/>
          <w:szCs w:val="28"/>
        </w:rPr>
        <w:t>К</w:t>
      </w:r>
      <w:r w:rsidR="00895AED" w:rsidRPr="00B55262">
        <w:rPr>
          <w:sz w:val="28"/>
          <w:szCs w:val="28"/>
        </w:rPr>
        <w:t xml:space="preserve">оррупциогенные проявления можно разделить на </w:t>
      </w:r>
      <w:r w:rsidRPr="00B55262">
        <w:rPr>
          <w:sz w:val="28"/>
          <w:szCs w:val="28"/>
        </w:rPr>
        <w:t xml:space="preserve">2 </w:t>
      </w:r>
      <w:r w:rsidR="00895AED" w:rsidRPr="00B55262">
        <w:rPr>
          <w:sz w:val="28"/>
          <w:szCs w:val="28"/>
        </w:rPr>
        <w:t xml:space="preserve">формы: </w:t>
      </w:r>
    </w:p>
    <w:p w14:paraId="599F9BD0" w14:textId="0CADB524" w:rsidR="00895AED" w:rsidRPr="00B55262" w:rsidRDefault="00895AED" w:rsidP="00895AED">
      <w:pPr>
        <w:spacing w:after="0" w:line="240" w:lineRule="auto"/>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b/>
          <w:bCs/>
          <w:sz w:val="28"/>
          <w:szCs w:val="28"/>
          <w:lang w:eastAsia="ru-RU"/>
        </w:rPr>
        <w:t>бытовую коррупцию</w:t>
      </w:r>
      <w:r w:rsidRPr="00B55262">
        <w:rPr>
          <w:rFonts w:ascii="Times New Roman" w:eastAsia="Times New Roman" w:hAnsi="Times New Roman" w:cs="Times New Roman"/>
          <w:sz w:val="28"/>
          <w:szCs w:val="28"/>
          <w:lang w:eastAsia="ru-RU"/>
        </w:rPr>
        <w:t xml:space="preserve">, охватывающую сферу рутинных взаимодействий граждан и власти (здравоохранение, образование, судопроизводство, различного вида регистрации, военный призыв, личная безопасность и т. п.) и </w:t>
      </w:r>
      <w:r w:rsidRPr="00B55262">
        <w:rPr>
          <w:rFonts w:ascii="Times New Roman" w:eastAsia="Times New Roman" w:hAnsi="Times New Roman" w:cs="Times New Roman"/>
          <w:b/>
          <w:bCs/>
          <w:sz w:val="28"/>
          <w:szCs w:val="28"/>
          <w:lang w:eastAsia="ru-RU"/>
        </w:rPr>
        <w:t>деловую коррупцию</w:t>
      </w:r>
      <w:r w:rsidRPr="00B55262">
        <w:rPr>
          <w:rFonts w:ascii="Times New Roman" w:eastAsia="Times New Roman" w:hAnsi="Times New Roman" w:cs="Times New Roman"/>
          <w:sz w:val="28"/>
          <w:szCs w:val="28"/>
          <w:lang w:eastAsia="ru-RU"/>
        </w:rPr>
        <w:t>, распространяющуюся на сферу взаимодействия бизнеса и власти-регулятора.</w:t>
      </w:r>
    </w:p>
    <w:p w14:paraId="487D9DB1" w14:textId="25086008" w:rsidR="00895AED" w:rsidRPr="00B55262" w:rsidRDefault="00895AED" w:rsidP="00895AED">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До определенного момента считалось, что в странах с высоким уровнем коррупции (как в России) особенно существенна первая, в то время как в западных странах более распространена коррупция в сфере деловой активности.</w:t>
      </w:r>
    </w:p>
    <w:p w14:paraId="71B43EFA" w14:textId="77777777" w:rsidR="00F10EBC" w:rsidRPr="00B55262" w:rsidRDefault="00F10EBC" w:rsidP="00F10EBC">
      <w:pPr>
        <w:tabs>
          <w:tab w:val="left" w:leader="dot" w:pos="9540"/>
        </w:tabs>
        <w:spacing w:line="240" w:lineRule="auto"/>
        <w:ind w:right="-5" w:firstLine="708"/>
        <w:jc w:val="both"/>
        <w:rPr>
          <w:rFonts w:ascii="Times New Roman" w:hAnsi="Times New Roman" w:cs="Times New Roman"/>
          <w:spacing w:val="-8"/>
          <w:sz w:val="28"/>
          <w:szCs w:val="28"/>
        </w:rPr>
      </w:pPr>
      <w:r w:rsidRPr="00B55262">
        <w:rPr>
          <w:rFonts w:ascii="Times New Roman" w:hAnsi="Times New Roman" w:cs="Times New Roman"/>
          <w:spacing w:val="-8"/>
          <w:sz w:val="28"/>
          <w:szCs w:val="28"/>
        </w:rPr>
        <w:t xml:space="preserve">История взяточничества не уступает по древности известной истории человеческой цивилизации. Уголовно-правовая борьба со взяточничеством напрямую связана историей развития системы государственного управления. </w:t>
      </w:r>
    </w:p>
    <w:p w14:paraId="41331C6F" w14:textId="329AA4E2" w:rsidR="00F10EBC" w:rsidRPr="00B55262" w:rsidRDefault="00F10EBC" w:rsidP="00F10EBC">
      <w:pPr>
        <w:tabs>
          <w:tab w:val="left" w:leader="dot" w:pos="9540"/>
        </w:tabs>
        <w:spacing w:line="240" w:lineRule="auto"/>
        <w:ind w:right="-5" w:firstLine="708"/>
        <w:jc w:val="both"/>
        <w:rPr>
          <w:rFonts w:ascii="Times New Roman" w:hAnsi="Times New Roman" w:cs="Times New Roman"/>
          <w:spacing w:val="-8"/>
          <w:sz w:val="28"/>
          <w:szCs w:val="28"/>
        </w:rPr>
      </w:pPr>
      <w:r w:rsidRPr="00B55262">
        <w:rPr>
          <w:rFonts w:ascii="Times New Roman" w:hAnsi="Times New Roman" w:cs="Times New Roman"/>
          <w:spacing w:val="-8"/>
          <w:sz w:val="28"/>
          <w:szCs w:val="28"/>
        </w:rPr>
        <w:t xml:space="preserve">Русская государственность на начальных этапах своей истории характеризовалась </w:t>
      </w:r>
      <w:r w:rsidRPr="00B55262">
        <w:rPr>
          <w:rFonts w:ascii="Times New Roman" w:hAnsi="Times New Roman" w:cs="Times New Roman"/>
          <w:spacing w:val="-8"/>
          <w:sz w:val="28"/>
          <w:szCs w:val="28"/>
          <w:u w:val="single"/>
        </w:rPr>
        <w:t>княжеско-дружинным управлением</w:t>
      </w:r>
      <w:r w:rsidRPr="00B55262">
        <w:rPr>
          <w:rFonts w:ascii="Times New Roman" w:hAnsi="Times New Roman" w:cs="Times New Roman"/>
          <w:spacing w:val="-8"/>
          <w:sz w:val="28"/>
          <w:szCs w:val="28"/>
        </w:rPr>
        <w:t>, при котором несложные государственные функции князь выполнял вместе со своей дружиной. Они и составляли «аппарат власти». Дружина жила за счет доходов князя; средством сплочения дружинной среды и поддержания княжеского авторитета служили многочисленные пиры и раздача богатств.</w:t>
      </w:r>
    </w:p>
    <w:p w14:paraId="763F4C7F" w14:textId="77777777" w:rsidR="00F10EBC" w:rsidRPr="00B55262" w:rsidRDefault="00F10EBC" w:rsidP="00F10EBC">
      <w:pPr>
        <w:tabs>
          <w:tab w:val="left" w:leader="dot" w:pos="9540"/>
        </w:tabs>
        <w:spacing w:line="240" w:lineRule="auto"/>
        <w:ind w:right="-5" w:firstLine="708"/>
        <w:jc w:val="both"/>
        <w:rPr>
          <w:rFonts w:ascii="Times New Roman" w:hAnsi="Times New Roman" w:cs="Times New Roman"/>
          <w:spacing w:val="-8"/>
          <w:sz w:val="28"/>
          <w:szCs w:val="28"/>
        </w:rPr>
      </w:pPr>
      <w:r w:rsidRPr="00B55262">
        <w:rPr>
          <w:rFonts w:ascii="Times New Roman" w:hAnsi="Times New Roman" w:cs="Times New Roman"/>
          <w:spacing w:val="-8"/>
          <w:sz w:val="28"/>
          <w:szCs w:val="28"/>
        </w:rPr>
        <w:t xml:space="preserve">Правовые памятники этого периода (Русская Правда) не содержат постановлений о преступлениях против государственной власти и службы, в первую очередь, по причине </w:t>
      </w:r>
      <w:r w:rsidRPr="00B55262">
        <w:rPr>
          <w:rFonts w:ascii="Times New Roman" w:hAnsi="Times New Roman" w:cs="Times New Roman"/>
          <w:spacing w:val="-8"/>
          <w:sz w:val="28"/>
          <w:szCs w:val="28"/>
          <w:u w:val="single"/>
        </w:rPr>
        <w:t>неразвитости права и неосознания многих деяний в качестве преступных</w:t>
      </w:r>
      <w:r w:rsidRPr="00B55262">
        <w:rPr>
          <w:rFonts w:ascii="Times New Roman" w:hAnsi="Times New Roman" w:cs="Times New Roman"/>
          <w:spacing w:val="-8"/>
          <w:sz w:val="28"/>
          <w:szCs w:val="28"/>
        </w:rPr>
        <w:t xml:space="preserve">. </w:t>
      </w:r>
    </w:p>
    <w:p w14:paraId="5B42D0F2" w14:textId="77777777" w:rsidR="00F10EBC" w:rsidRPr="00B55262" w:rsidRDefault="00F10EBC" w:rsidP="00F10EBC">
      <w:pPr>
        <w:tabs>
          <w:tab w:val="left" w:leader="dot" w:pos="9540"/>
        </w:tabs>
        <w:spacing w:line="240" w:lineRule="auto"/>
        <w:ind w:right="-5" w:firstLine="708"/>
        <w:jc w:val="both"/>
        <w:rPr>
          <w:rFonts w:ascii="Times New Roman" w:hAnsi="Times New Roman" w:cs="Times New Roman"/>
          <w:spacing w:val="-8"/>
          <w:sz w:val="28"/>
          <w:szCs w:val="28"/>
        </w:rPr>
      </w:pPr>
      <w:r w:rsidRPr="00B55262">
        <w:rPr>
          <w:rFonts w:ascii="Times New Roman" w:hAnsi="Times New Roman" w:cs="Times New Roman"/>
          <w:spacing w:val="-8"/>
          <w:sz w:val="28"/>
          <w:szCs w:val="28"/>
        </w:rPr>
        <w:t xml:space="preserve">Пространная редакция Русской Правды в статьях 9 и 74 устанавливает </w:t>
      </w:r>
      <w:r w:rsidRPr="00B55262">
        <w:rPr>
          <w:rFonts w:ascii="Times New Roman" w:hAnsi="Times New Roman" w:cs="Times New Roman"/>
          <w:spacing w:val="-8"/>
          <w:sz w:val="28"/>
          <w:szCs w:val="28"/>
          <w:u w:val="single"/>
        </w:rPr>
        <w:t>фиксированные размеры натурального и денежного обеспечения общиной государственных чиновников</w:t>
      </w:r>
      <w:r w:rsidRPr="00B55262">
        <w:rPr>
          <w:rStyle w:val="ac"/>
          <w:rFonts w:ascii="Times New Roman" w:hAnsi="Times New Roman" w:cs="Times New Roman"/>
          <w:spacing w:val="-8"/>
          <w:sz w:val="28"/>
          <w:szCs w:val="28"/>
        </w:rPr>
        <w:footnoteReference w:id="1"/>
      </w:r>
      <w:r w:rsidRPr="00B55262">
        <w:rPr>
          <w:rFonts w:ascii="Times New Roman" w:hAnsi="Times New Roman" w:cs="Times New Roman"/>
          <w:spacing w:val="-8"/>
          <w:sz w:val="28"/>
          <w:szCs w:val="28"/>
        </w:rPr>
        <w:t>. Согласно этим положениям, государственным чиновникам, собиравшим виры, и судебным чиновникам при взыскании ими продажи</w:t>
      </w:r>
      <w:r w:rsidRPr="00B55262">
        <w:rPr>
          <w:rStyle w:val="ac"/>
          <w:rFonts w:ascii="Times New Roman" w:hAnsi="Times New Roman" w:cs="Times New Roman"/>
          <w:spacing w:val="-8"/>
          <w:sz w:val="28"/>
          <w:szCs w:val="28"/>
        </w:rPr>
        <w:footnoteReference w:id="2"/>
      </w:r>
      <w:r w:rsidRPr="00B55262">
        <w:rPr>
          <w:rFonts w:ascii="Times New Roman" w:hAnsi="Times New Roman" w:cs="Times New Roman"/>
          <w:spacing w:val="-8"/>
          <w:sz w:val="28"/>
          <w:szCs w:val="28"/>
        </w:rPr>
        <w:t xml:space="preserve"> полагалась определенная сумма от взысканных штрафов (1/5 часть), а также обеспечение продуктами питания по потребностям. Несмотря на фиксацию размера содержания, сам принцип процентного отчисления судьям от каждого штрафа не мог не породить негативных последствий и </w:t>
      </w:r>
      <w:r w:rsidRPr="00B55262">
        <w:rPr>
          <w:rFonts w:ascii="Times New Roman" w:hAnsi="Times New Roman" w:cs="Times New Roman"/>
          <w:spacing w:val="-8"/>
          <w:sz w:val="28"/>
          <w:szCs w:val="28"/>
          <w:u w:val="single"/>
        </w:rPr>
        <w:t>способствовал искусственному увеличению количества уголовных дел</w:t>
      </w:r>
      <w:r w:rsidRPr="00B55262">
        <w:rPr>
          <w:rFonts w:ascii="Times New Roman" w:hAnsi="Times New Roman" w:cs="Times New Roman"/>
          <w:spacing w:val="-8"/>
          <w:sz w:val="28"/>
          <w:szCs w:val="28"/>
        </w:rPr>
        <w:t xml:space="preserve">. </w:t>
      </w:r>
    </w:p>
    <w:p w14:paraId="240172D3" w14:textId="3CDBE73D" w:rsidR="00F10EBC" w:rsidRPr="00B55262" w:rsidRDefault="00F10EBC" w:rsidP="00F10EBC">
      <w:pPr>
        <w:tabs>
          <w:tab w:val="left" w:leader="dot" w:pos="9540"/>
        </w:tabs>
        <w:spacing w:line="240" w:lineRule="auto"/>
        <w:ind w:right="-5" w:firstLine="708"/>
        <w:jc w:val="both"/>
        <w:rPr>
          <w:rFonts w:ascii="Times New Roman" w:hAnsi="Times New Roman" w:cs="Times New Roman"/>
          <w:spacing w:val="-8"/>
          <w:sz w:val="28"/>
          <w:szCs w:val="28"/>
        </w:rPr>
      </w:pPr>
      <w:r w:rsidRPr="00B55262">
        <w:rPr>
          <w:rFonts w:ascii="Times New Roman" w:hAnsi="Times New Roman" w:cs="Times New Roman"/>
          <w:spacing w:val="-8"/>
          <w:sz w:val="28"/>
          <w:szCs w:val="28"/>
        </w:rPr>
        <w:t xml:space="preserve">С образованием </w:t>
      </w:r>
      <w:r w:rsidRPr="00B55262">
        <w:rPr>
          <w:rFonts w:ascii="Times New Roman" w:hAnsi="Times New Roman" w:cs="Times New Roman"/>
          <w:b/>
          <w:bCs/>
          <w:spacing w:val="-8"/>
          <w:sz w:val="28"/>
          <w:szCs w:val="28"/>
        </w:rPr>
        <w:t>централизованного государства, система управления меняется</w:t>
      </w:r>
      <w:r w:rsidRPr="00B55262">
        <w:rPr>
          <w:rFonts w:ascii="Times New Roman" w:hAnsi="Times New Roman" w:cs="Times New Roman"/>
          <w:spacing w:val="-8"/>
          <w:sz w:val="28"/>
          <w:szCs w:val="28"/>
        </w:rPr>
        <w:t xml:space="preserve">; на смену территориальному, дворцово-вотчинному управлению приходит система функционального управления, на основной территории государства управление осуществлялось </w:t>
      </w:r>
      <w:r w:rsidRPr="00B55262">
        <w:rPr>
          <w:rFonts w:ascii="Times New Roman" w:hAnsi="Times New Roman" w:cs="Times New Roman"/>
          <w:b/>
          <w:bCs/>
          <w:spacing w:val="-8"/>
          <w:sz w:val="28"/>
          <w:szCs w:val="28"/>
        </w:rPr>
        <w:t xml:space="preserve">наместниками и волостелями, </w:t>
      </w:r>
      <w:r w:rsidRPr="00B55262">
        <w:rPr>
          <w:rFonts w:ascii="Times New Roman" w:hAnsi="Times New Roman" w:cs="Times New Roman"/>
          <w:b/>
          <w:bCs/>
          <w:spacing w:val="-8"/>
          <w:sz w:val="28"/>
          <w:szCs w:val="28"/>
        </w:rPr>
        <w:lastRenderedPageBreak/>
        <w:t>вершившими суд над местным населением и собиравшим с него «кормы» в свою пользу</w:t>
      </w:r>
      <w:r w:rsidRPr="00B55262">
        <w:rPr>
          <w:rFonts w:ascii="Times New Roman" w:hAnsi="Times New Roman" w:cs="Times New Roman"/>
          <w:spacing w:val="-8"/>
          <w:sz w:val="28"/>
          <w:szCs w:val="28"/>
        </w:rPr>
        <w:t>.</w:t>
      </w:r>
    </w:p>
    <w:p w14:paraId="669ED97F" w14:textId="02B990B0" w:rsidR="00F10EBC" w:rsidRPr="00B55262" w:rsidRDefault="00F10EBC" w:rsidP="00F10EBC">
      <w:pPr>
        <w:tabs>
          <w:tab w:val="left" w:leader="dot" w:pos="9540"/>
        </w:tabs>
        <w:spacing w:line="240" w:lineRule="auto"/>
        <w:ind w:right="-5" w:firstLine="708"/>
        <w:jc w:val="both"/>
        <w:rPr>
          <w:rFonts w:ascii="Times New Roman" w:hAnsi="Times New Roman" w:cs="Times New Roman"/>
          <w:spacing w:val="-8"/>
          <w:sz w:val="28"/>
          <w:szCs w:val="28"/>
        </w:rPr>
      </w:pPr>
      <w:r w:rsidRPr="00B55262">
        <w:rPr>
          <w:rFonts w:ascii="Times New Roman" w:hAnsi="Times New Roman" w:cs="Times New Roman"/>
          <w:spacing w:val="-8"/>
          <w:sz w:val="28"/>
          <w:szCs w:val="28"/>
        </w:rPr>
        <w:t xml:space="preserve">Система кормлений, при которой содержание огромной армии должностных лиц ложилось на плечи населения, естественным образом </w:t>
      </w:r>
      <w:r w:rsidRPr="00B55262">
        <w:rPr>
          <w:rFonts w:ascii="Times New Roman" w:hAnsi="Times New Roman" w:cs="Times New Roman"/>
          <w:spacing w:val="-8"/>
          <w:sz w:val="28"/>
          <w:szCs w:val="28"/>
          <w:u w:val="single"/>
        </w:rPr>
        <w:t>стимулировала рост взяточничества и различного рода злоупотреблений</w:t>
      </w:r>
      <w:r w:rsidRPr="00B55262">
        <w:rPr>
          <w:rFonts w:ascii="Times New Roman" w:hAnsi="Times New Roman" w:cs="Times New Roman"/>
          <w:spacing w:val="-8"/>
          <w:sz w:val="28"/>
          <w:szCs w:val="28"/>
        </w:rPr>
        <w:t xml:space="preserve">. Осознав существующую опасность, государство стремилось как к ограничению деятельности наместников за счет передачи части их функций независимым агентам государственной власти, так и к установлению санкций за должностные злоупотребления. </w:t>
      </w:r>
      <w:r w:rsidRPr="00B55262">
        <w:rPr>
          <w:rFonts w:ascii="Times New Roman" w:hAnsi="Times New Roman" w:cs="Times New Roman"/>
          <w:b/>
          <w:bCs/>
          <w:spacing w:val="-8"/>
          <w:sz w:val="28"/>
          <w:szCs w:val="28"/>
        </w:rPr>
        <w:t>Посул (плата судье или правителю от заинтересованных лиц) был сначала дозволенным деянием; затем закон таксировал эту плату и запрещал взимание лишка (отсюда термин - лихоимство); наконец, совсем запретил посулы.</w:t>
      </w:r>
      <w:r w:rsidRPr="00B55262">
        <w:rPr>
          <w:rFonts w:ascii="Times New Roman" w:hAnsi="Times New Roman" w:cs="Times New Roman"/>
          <w:spacing w:val="-8"/>
          <w:sz w:val="28"/>
          <w:szCs w:val="28"/>
        </w:rPr>
        <w:t xml:space="preserve"> </w:t>
      </w:r>
      <w:r w:rsidRPr="00B55262">
        <w:rPr>
          <w:rFonts w:ascii="Times New Roman" w:hAnsi="Times New Roman" w:cs="Times New Roman"/>
          <w:b/>
          <w:bCs/>
          <w:spacing w:val="-8"/>
          <w:sz w:val="28"/>
          <w:szCs w:val="28"/>
        </w:rPr>
        <w:t>Запрещение тайных посулов, то есть взяток, отразили Новгородская и Псковская судные грамоты.</w:t>
      </w:r>
      <w:r w:rsidRPr="00B55262">
        <w:rPr>
          <w:rFonts w:ascii="Times New Roman" w:hAnsi="Times New Roman" w:cs="Times New Roman"/>
          <w:spacing w:val="-8"/>
          <w:sz w:val="28"/>
          <w:szCs w:val="28"/>
        </w:rPr>
        <w:t xml:space="preserve"> Статья 4 последней гласит:</w:t>
      </w:r>
      <w:r w:rsidR="009C4E5E" w:rsidRPr="00B55262">
        <w:rPr>
          <w:rFonts w:ascii="Times New Roman" w:hAnsi="Times New Roman" w:cs="Times New Roman"/>
          <w:spacing w:val="-8"/>
          <w:sz w:val="28"/>
          <w:szCs w:val="28"/>
        </w:rPr>
        <w:t xml:space="preserve"> </w:t>
      </w:r>
      <w:r w:rsidRPr="00B55262">
        <w:rPr>
          <w:rFonts w:ascii="Times New Roman" w:hAnsi="Times New Roman" w:cs="Times New Roman"/>
          <w:spacing w:val="-8"/>
          <w:sz w:val="28"/>
          <w:szCs w:val="28"/>
        </w:rPr>
        <w:t xml:space="preserve">«Тайных посулов не </w:t>
      </w:r>
      <w:proofErr w:type="spellStart"/>
      <w:r w:rsidRPr="00B55262">
        <w:rPr>
          <w:rFonts w:ascii="Times New Roman" w:hAnsi="Times New Roman" w:cs="Times New Roman"/>
          <w:spacing w:val="-8"/>
          <w:sz w:val="28"/>
          <w:szCs w:val="28"/>
        </w:rPr>
        <w:t>имати</w:t>
      </w:r>
      <w:proofErr w:type="spellEnd"/>
      <w:r w:rsidRPr="00B55262">
        <w:rPr>
          <w:rFonts w:ascii="Times New Roman" w:hAnsi="Times New Roman" w:cs="Times New Roman"/>
          <w:spacing w:val="-8"/>
          <w:sz w:val="28"/>
          <w:szCs w:val="28"/>
        </w:rPr>
        <w:t xml:space="preserve"> ни князю, ни посаднику»</w:t>
      </w:r>
      <w:r w:rsidRPr="00B55262">
        <w:rPr>
          <w:rStyle w:val="ac"/>
          <w:rFonts w:ascii="Times New Roman" w:hAnsi="Times New Roman" w:cs="Times New Roman"/>
          <w:spacing w:val="-8"/>
          <w:sz w:val="28"/>
          <w:szCs w:val="28"/>
        </w:rPr>
        <w:footnoteReference w:id="3"/>
      </w:r>
      <w:r w:rsidRPr="00B55262">
        <w:rPr>
          <w:rFonts w:ascii="Times New Roman" w:hAnsi="Times New Roman" w:cs="Times New Roman"/>
          <w:spacing w:val="-8"/>
          <w:sz w:val="28"/>
          <w:szCs w:val="28"/>
        </w:rPr>
        <w:t>.</w:t>
      </w:r>
    </w:p>
    <w:p w14:paraId="770ADCF6" w14:textId="77777777" w:rsidR="00F10EBC" w:rsidRPr="00B55262" w:rsidRDefault="00F10EBC" w:rsidP="00F10EBC">
      <w:pPr>
        <w:tabs>
          <w:tab w:val="left" w:leader="dot" w:pos="9540"/>
        </w:tabs>
        <w:spacing w:line="240" w:lineRule="auto"/>
        <w:ind w:right="-5" w:firstLine="708"/>
        <w:jc w:val="both"/>
        <w:rPr>
          <w:rFonts w:ascii="Times New Roman" w:hAnsi="Times New Roman" w:cs="Times New Roman"/>
          <w:spacing w:val="-8"/>
          <w:sz w:val="28"/>
          <w:szCs w:val="28"/>
        </w:rPr>
      </w:pPr>
      <w:r w:rsidRPr="00B55262">
        <w:rPr>
          <w:rFonts w:ascii="Times New Roman" w:hAnsi="Times New Roman" w:cs="Times New Roman"/>
          <w:b/>
          <w:bCs/>
          <w:spacing w:val="-8"/>
          <w:sz w:val="28"/>
          <w:szCs w:val="28"/>
        </w:rPr>
        <w:t>Запрещение посула как взятки получило законодательное подтверждение и в Судебниках XV-VI веков</w:t>
      </w:r>
      <w:r w:rsidRPr="00B55262">
        <w:rPr>
          <w:rStyle w:val="ac"/>
          <w:rFonts w:ascii="Times New Roman" w:hAnsi="Times New Roman" w:cs="Times New Roman"/>
          <w:spacing w:val="-8"/>
          <w:sz w:val="28"/>
          <w:szCs w:val="28"/>
        </w:rPr>
        <w:footnoteReference w:id="4"/>
      </w:r>
      <w:r w:rsidRPr="00B55262">
        <w:rPr>
          <w:rFonts w:ascii="Times New Roman" w:hAnsi="Times New Roman" w:cs="Times New Roman"/>
          <w:spacing w:val="-8"/>
          <w:sz w:val="28"/>
          <w:szCs w:val="28"/>
        </w:rPr>
        <w:t xml:space="preserve">. Причем, если Судебник </w:t>
      </w:r>
      <w:smartTag w:uri="urn:schemas-microsoft-com:office:smarttags" w:element="metricconverter">
        <w:smartTagPr>
          <w:attr w:name="ProductID" w:val="1497 г"/>
        </w:smartTagPr>
        <w:r w:rsidRPr="00B55262">
          <w:rPr>
            <w:rFonts w:ascii="Times New Roman" w:hAnsi="Times New Roman" w:cs="Times New Roman"/>
            <w:spacing w:val="-8"/>
            <w:sz w:val="28"/>
            <w:szCs w:val="28"/>
          </w:rPr>
          <w:t>1497 г</w:t>
        </w:r>
      </w:smartTag>
      <w:r w:rsidRPr="00B55262">
        <w:rPr>
          <w:rFonts w:ascii="Times New Roman" w:hAnsi="Times New Roman" w:cs="Times New Roman"/>
          <w:spacing w:val="-8"/>
          <w:sz w:val="28"/>
          <w:szCs w:val="28"/>
        </w:rPr>
        <w:t xml:space="preserve">., запрещая взятки (статьи 1, 33, 38, 43, 65, 67), еще не устанавливает ответственности за такое преступление, то Судебник </w:t>
      </w:r>
      <w:smartTag w:uri="urn:schemas-microsoft-com:office:smarttags" w:element="metricconverter">
        <w:smartTagPr>
          <w:attr w:name="ProductID" w:val="1550 г"/>
        </w:smartTagPr>
        <w:r w:rsidRPr="00B55262">
          <w:rPr>
            <w:rFonts w:ascii="Times New Roman" w:hAnsi="Times New Roman" w:cs="Times New Roman"/>
            <w:spacing w:val="-8"/>
            <w:sz w:val="28"/>
            <w:szCs w:val="28"/>
          </w:rPr>
          <w:t>1550 г</w:t>
        </w:r>
      </w:smartTag>
      <w:r w:rsidRPr="00B55262">
        <w:rPr>
          <w:rFonts w:ascii="Times New Roman" w:hAnsi="Times New Roman" w:cs="Times New Roman"/>
          <w:spacing w:val="-8"/>
          <w:sz w:val="28"/>
          <w:szCs w:val="28"/>
        </w:rPr>
        <w:t>. впервые намечает состав преступления против правосудия, а именно вынесение неправильного решения в результате получения взятки, то есть умышленное неправосудие (ст. 3-5, 8-11, 32, 33, 39, 42, 53, 74). Таким образом, взяточничество наказывалось лишь в связи с преступными действиями, им обоснованными. Оно влекло, помимо возмещения тройной суммы иска, уголовное наказание, которое в соответствии с феодальным правом привилегии различалось в зависимости от субъекта преступления и было тем выше, чем ниже судебный чин.</w:t>
      </w:r>
    </w:p>
    <w:p w14:paraId="5498CEBC" w14:textId="6903B7C9" w:rsidR="009D6BE9" w:rsidRPr="00B55262" w:rsidRDefault="00BC2115" w:rsidP="00B12BB0">
      <w:pPr>
        <w:spacing w:before="240"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5</w:t>
      </w:r>
      <w:r w:rsidR="00895AED" w:rsidRPr="00B55262">
        <w:rPr>
          <w:rFonts w:ascii="Times New Roman" w:eastAsia="Times New Roman" w:hAnsi="Times New Roman" w:cs="Times New Roman"/>
          <w:sz w:val="28"/>
          <w:szCs w:val="28"/>
          <w:lang w:eastAsia="ru-RU"/>
        </w:rPr>
        <w:t xml:space="preserve">. </w:t>
      </w:r>
      <w:r w:rsidR="009D6BE9" w:rsidRPr="00B55262">
        <w:rPr>
          <w:rFonts w:ascii="Times New Roman" w:eastAsia="Times New Roman" w:hAnsi="Times New Roman" w:cs="Times New Roman"/>
          <w:sz w:val="28"/>
          <w:szCs w:val="28"/>
          <w:lang w:eastAsia="ru-RU"/>
        </w:rPr>
        <w:t>Международное сообщество, стремясь выработать эффективные меры по предупреждению и искоренению коррупции, приняло ряд документов, к которым относятся конвенции Организации Объединенных Наций (например, </w:t>
      </w:r>
      <w:hyperlink r:id="rId8" w:history="1">
        <w:r w:rsidR="009D6BE9" w:rsidRPr="00B55262">
          <w:rPr>
            <w:rFonts w:ascii="Times New Roman" w:eastAsia="Times New Roman" w:hAnsi="Times New Roman" w:cs="Times New Roman"/>
            <w:color w:val="1A0DAB"/>
            <w:sz w:val="28"/>
            <w:szCs w:val="28"/>
            <w:u w:val="single"/>
            <w:lang w:eastAsia="ru-RU"/>
          </w:rPr>
          <w:t>Конвенция</w:t>
        </w:r>
      </w:hyperlink>
      <w:r w:rsidR="009D6BE9" w:rsidRPr="00B55262">
        <w:rPr>
          <w:rFonts w:ascii="Times New Roman" w:eastAsia="Times New Roman" w:hAnsi="Times New Roman" w:cs="Times New Roman"/>
          <w:sz w:val="28"/>
          <w:szCs w:val="28"/>
          <w:lang w:eastAsia="ru-RU"/>
        </w:rPr>
        <w:t> против коррупции), </w:t>
      </w:r>
      <w:hyperlink r:id="rId9" w:history="1">
        <w:r w:rsidR="009D6BE9" w:rsidRPr="00B55262">
          <w:rPr>
            <w:rFonts w:ascii="Times New Roman" w:eastAsia="Times New Roman" w:hAnsi="Times New Roman" w:cs="Times New Roman"/>
            <w:color w:val="1A0DAB"/>
            <w:sz w:val="28"/>
            <w:szCs w:val="28"/>
            <w:u w:val="single"/>
            <w:lang w:eastAsia="ru-RU"/>
          </w:rPr>
          <w:t>Конвенция</w:t>
        </w:r>
      </w:hyperlink>
      <w:r w:rsidR="009D6BE9" w:rsidRPr="00B55262">
        <w:rPr>
          <w:rFonts w:ascii="Times New Roman" w:eastAsia="Times New Roman" w:hAnsi="Times New Roman" w:cs="Times New Roman"/>
          <w:sz w:val="28"/>
          <w:szCs w:val="28"/>
          <w:lang w:eastAsia="ru-RU"/>
        </w:rPr>
        <w:t> Совета Европы об уголовной ответственности за коррупцию</w:t>
      </w:r>
      <w:r w:rsidR="00B12BB0" w:rsidRPr="00B55262">
        <w:rPr>
          <w:rFonts w:ascii="Times New Roman" w:eastAsia="Times New Roman" w:hAnsi="Times New Roman" w:cs="Times New Roman"/>
          <w:sz w:val="28"/>
          <w:szCs w:val="28"/>
          <w:lang w:eastAsia="ru-RU"/>
        </w:rPr>
        <w:t xml:space="preserve"> (</w:t>
      </w:r>
      <w:r w:rsidR="00B12BB0" w:rsidRPr="00B55262">
        <w:rPr>
          <w:rFonts w:ascii="PT Sans" w:hAnsi="PT Sans"/>
          <w:color w:val="000000"/>
          <w:sz w:val="28"/>
          <w:szCs w:val="28"/>
          <w:shd w:val="clear" w:color="auto" w:fill="FFFBD5"/>
        </w:rPr>
        <w:t>Документ денонсирован Федеральным </w:t>
      </w:r>
      <w:hyperlink r:id="rId10" w:anchor="dst100008" w:history="1">
        <w:r w:rsidR="00B12BB0" w:rsidRPr="00B55262">
          <w:rPr>
            <w:rStyle w:val="a8"/>
            <w:rFonts w:ascii="PT Sans" w:hAnsi="PT Sans"/>
            <w:color w:val="1A0DAB"/>
            <w:sz w:val="28"/>
            <w:szCs w:val="28"/>
            <w:shd w:val="clear" w:color="auto" w:fill="FFFBD5"/>
          </w:rPr>
          <w:t>законом</w:t>
        </w:r>
      </w:hyperlink>
      <w:r w:rsidR="00B12BB0" w:rsidRPr="00B55262">
        <w:rPr>
          <w:rFonts w:ascii="PT Sans" w:hAnsi="PT Sans"/>
          <w:color w:val="000000"/>
          <w:sz w:val="28"/>
          <w:szCs w:val="28"/>
          <w:shd w:val="clear" w:color="auto" w:fill="FFFBD5"/>
        </w:rPr>
        <w:t> от 28.02.2023 N 42-ФЗ)</w:t>
      </w:r>
      <w:r w:rsidR="009D6BE9" w:rsidRPr="00B55262">
        <w:rPr>
          <w:rFonts w:ascii="Times New Roman" w:eastAsia="Times New Roman" w:hAnsi="Times New Roman" w:cs="Times New Roman"/>
          <w:sz w:val="28"/>
          <w:szCs w:val="28"/>
          <w:lang w:eastAsia="ru-RU"/>
        </w:rPr>
        <w:t>, </w:t>
      </w:r>
      <w:hyperlink r:id="rId11" w:history="1">
        <w:r w:rsidR="009D6BE9" w:rsidRPr="00B55262">
          <w:rPr>
            <w:rFonts w:ascii="Times New Roman" w:eastAsia="Times New Roman" w:hAnsi="Times New Roman" w:cs="Times New Roman"/>
            <w:color w:val="1A0DAB"/>
            <w:sz w:val="28"/>
            <w:szCs w:val="28"/>
            <w:u w:val="single"/>
            <w:lang w:eastAsia="ru-RU"/>
          </w:rPr>
          <w:t>Конвенция</w:t>
        </w:r>
      </w:hyperlink>
      <w:r w:rsidR="009D6BE9" w:rsidRPr="00B55262">
        <w:rPr>
          <w:rFonts w:ascii="Times New Roman" w:eastAsia="Times New Roman" w:hAnsi="Times New Roman" w:cs="Times New Roman"/>
          <w:sz w:val="28"/>
          <w:szCs w:val="28"/>
          <w:lang w:eastAsia="ru-RU"/>
        </w:rPr>
        <w:t> по борьбе с подкупом иностранных должностных лиц при осуществлении международных коммерческих сделок Организации экономического сотрудничества и развития и др.</w:t>
      </w:r>
    </w:p>
    <w:p w14:paraId="053FE1FC" w14:textId="77777777" w:rsidR="009D6BE9" w:rsidRPr="00B55262" w:rsidRDefault="009D6BE9" w:rsidP="00173C3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55262">
        <w:rPr>
          <w:rFonts w:ascii="Times New Roman" w:eastAsia="Times New Roman" w:hAnsi="Times New Roman" w:cs="Times New Roman"/>
          <w:color w:val="000000"/>
          <w:sz w:val="28"/>
          <w:szCs w:val="28"/>
          <w:lang w:eastAsia="ru-RU"/>
        </w:rPr>
        <w:t>В этих документах отмечается, что коррупция превратилась в транснациональное явление, которое затрагивает все страны. Этим обусловлено исключительно важное значение международного сотрудничества в области предупреждения коррупции и борьбы с ней.</w:t>
      </w:r>
    </w:p>
    <w:p w14:paraId="34658F20" w14:textId="57237257" w:rsidR="00B12BB0" w:rsidRPr="00B55262" w:rsidRDefault="00B12BB0" w:rsidP="00173C3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056FF076" w14:textId="241495B3" w:rsidR="00B12BB0" w:rsidRPr="00B55262" w:rsidRDefault="00B12BB0" w:rsidP="00B12BB0">
      <w:pPr>
        <w:pStyle w:val="a7"/>
        <w:shd w:val="clear" w:color="auto" w:fill="FFFFFF"/>
        <w:spacing w:before="120" w:beforeAutospacing="0" w:after="120" w:afterAutospacing="0"/>
        <w:rPr>
          <w:rFonts w:ascii="Arial" w:hAnsi="Arial" w:cs="Arial"/>
          <w:color w:val="202122"/>
          <w:sz w:val="28"/>
          <w:szCs w:val="28"/>
        </w:rPr>
      </w:pPr>
      <w:r w:rsidRPr="00B55262">
        <w:rPr>
          <w:rFonts w:ascii="Arial" w:hAnsi="Arial" w:cs="Arial"/>
          <w:color w:val="202122"/>
          <w:sz w:val="28"/>
          <w:szCs w:val="28"/>
        </w:rPr>
        <w:t>За время существования ГРЕКО</w:t>
      </w:r>
      <w:r w:rsidRPr="00B55262">
        <w:rPr>
          <w:rStyle w:val="ac"/>
          <w:rFonts w:ascii="Arial" w:hAnsi="Arial" w:cs="Arial"/>
          <w:color w:val="202122"/>
          <w:sz w:val="28"/>
          <w:szCs w:val="28"/>
        </w:rPr>
        <w:footnoteReference w:id="5"/>
      </w:r>
      <w:r w:rsidRPr="00B55262">
        <w:rPr>
          <w:rFonts w:ascii="Arial" w:hAnsi="Arial" w:cs="Arial"/>
          <w:color w:val="202122"/>
          <w:sz w:val="28"/>
          <w:szCs w:val="28"/>
        </w:rPr>
        <w:t xml:space="preserve"> подготовила более 150 докладов</w:t>
      </w:r>
      <w:hyperlink r:id="rId12" w:anchor="cite_note-3" w:history="1">
        <w:r w:rsidRPr="00B55262">
          <w:rPr>
            <w:rStyle w:val="a8"/>
            <w:rFonts w:ascii="Arial" w:hAnsi="Arial" w:cs="Arial"/>
            <w:color w:val="0645AD"/>
            <w:sz w:val="28"/>
            <w:szCs w:val="28"/>
            <w:vertAlign w:val="superscript"/>
          </w:rPr>
          <w:t>[3]</w:t>
        </w:r>
      </w:hyperlink>
      <w:r w:rsidRPr="00B55262">
        <w:rPr>
          <w:rFonts w:ascii="Arial" w:hAnsi="Arial" w:cs="Arial"/>
          <w:color w:val="202122"/>
          <w:sz w:val="28"/>
          <w:szCs w:val="28"/>
        </w:rPr>
        <w:t> по странам по широкому спектру сложных политических вопросов, а также по общим техническим аспектам, таким как:</w:t>
      </w:r>
    </w:p>
    <w:p w14:paraId="3268878E" w14:textId="77777777" w:rsidR="00B12BB0" w:rsidRPr="00B55262" w:rsidRDefault="00B12BB0" w:rsidP="00B12BB0">
      <w:pPr>
        <w:numPr>
          <w:ilvl w:val="0"/>
          <w:numId w:val="3"/>
        </w:numPr>
        <w:shd w:val="clear" w:color="auto" w:fill="FFFFFF"/>
        <w:spacing w:before="100" w:beforeAutospacing="1" w:after="24" w:line="240" w:lineRule="auto"/>
        <w:ind w:left="1104"/>
        <w:rPr>
          <w:rFonts w:ascii="Arial" w:hAnsi="Arial" w:cs="Arial"/>
          <w:color w:val="202122"/>
          <w:sz w:val="28"/>
          <w:szCs w:val="28"/>
        </w:rPr>
      </w:pPr>
      <w:r w:rsidRPr="00B55262">
        <w:rPr>
          <w:rFonts w:ascii="Arial" w:hAnsi="Arial" w:cs="Arial"/>
          <w:color w:val="202122"/>
          <w:sz w:val="28"/>
          <w:szCs w:val="28"/>
        </w:rPr>
        <w:t>проведение политики, направленной против коррупции, в государственных органах</w:t>
      </w:r>
    </w:p>
    <w:p w14:paraId="6F251E43" w14:textId="77777777" w:rsidR="00B12BB0" w:rsidRPr="00B55262" w:rsidRDefault="00B12BB0" w:rsidP="00B12BB0">
      <w:pPr>
        <w:numPr>
          <w:ilvl w:val="0"/>
          <w:numId w:val="3"/>
        </w:numPr>
        <w:shd w:val="clear" w:color="auto" w:fill="FFFFFF"/>
        <w:spacing w:before="100" w:beforeAutospacing="1" w:after="24" w:line="240" w:lineRule="auto"/>
        <w:ind w:left="1104"/>
        <w:rPr>
          <w:rFonts w:ascii="Arial" w:hAnsi="Arial" w:cs="Arial"/>
          <w:color w:val="202122"/>
          <w:sz w:val="28"/>
          <w:szCs w:val="28"/>
        </w:rPr>
      </w:pPr>
      <w:r w:rsidRPr="00B55262">
        <w:rPr>
          <w:rFonts w:ascii="Arial" w:hAnsi="Arial" w:cs="Arial"/>
          <w:color w:val="202122"/>
          <w:sz w:val="28"/>
          <w:szCs w:val="28"/>
        </w:rPr>
        <w:t>выделение средств для политических партий</w:t>
      </w:r>
    </w:p>
    <w:p w14:paraId="7E06DBB5" w14:textId="77777777" w:rsidR="00B12BB0" w:rsidRPr="00B55262" w:rsidRDefault="00B12BB0" w:rsidP="00B12BB0">
      <w:pPr>
        <w:numPr>
          <w:ilvl w:val="0"/>
          <w:numId w:val="3"/>
        </w:numPr>
        <w:shd w:val="clear" w:color="auto" w:fill="FFFFFF"/>
        <w:spacing w:before="100" w:beforeAutospacing="1" w:after="24" w:line="240" w:lineRule="auto"/>
        <w:ind w:left="1104"/>
        <w:rPr>
          <w:rFonts w:ascii="Arial" w:hAnsi="Arial" w:cs="Arial"/>
          <w:color w:val="202122"/>
          <w:sz w:val="28"/>
          <w:szCs w:val="28"/>
        </w:rPr>
      </w:pPr>
      <w:r w:rsidRPr="00B55262">
        <w:rPr>
          <w:rFonts w:ascii="Arial" w:hAnsi="Arial" w:cs="Arial"/>
          <w:color w:val="202122"/>
          <w:sz w:val="28"/>
          <w:szCs w:val="28"/>
        </w:rPr>
        <w:t>независимость судебной власти от государства</w:t>
      </w:r>
    </w:p>
    <w:p w14:paraId="6827BA31" w14:textId="30B2144B" w:rsidR="00B12BB0" w:rsidRPr="00B55262" w:rsidRDefault="00B12BB0" w:rsidP="00B12BB0">
      <w:pPr>
        <w:numPr>
          <w:ilvl w:val="0"/>
          <w:numId w:val="3"/>
        </w:numPr>
        <w:shd w:val="clear" w:color="auto" w:fill="FFFFFF"/>
        <w:spacing w:before="100" w:beforeAutospacing="1" w:after="24" w:line="240" w:lineRule="auto"/>
        <w:ind w:left="1104"/>
        <w:rPr>
          <w:rFonts w:ascii="Arial" w:hAnsi="Arial" w:cs="Arial"/>
          <w:color w:val="202122"/>
          <w:sz w:val="28"/>
          <w:szCs w:val="28"/>
        </w:rPr>
      </w:pPr>
      <w:r w:rsidRPr="00B55262">
        <w:rPr>
          <w:rFonts w:ascii="Arial" w:hAnsi="Arial" w:cs="Arial"/>
          <w:color w:val="202122"/>
          <w:sz w:val="28"/>
          <w:szCs w:val="28"/>
        </w:rPr>
        <w:t>создание и развитие антикоррупционных институтов</w:t>
      </w:r>
    </w:p>
    <w:p w14:paraId="571EEB5A" w14:textId="77777777" w:rsidR="00B12BB0" w:rsidRPr="00B55262" w:rsidRDefault="00B12BB0" w:rsidP="00B12BB0">
      <w:pPr>
        <w:numPr>
          <w:ilvl w:val="0"/>
          <w:numId w:val="3"/>
        </w:numPr>
        <w:shd w:val="clear" w:color="auto" w:fill="FFFFFF"/>
        <w:spacing w:before="100" w:beforeAutospacing="1" w:after="24" w:line="240" w:lineRule="auto"/>
        <w:ind w:left="1104"/>
        <w:rPr>
          <w:rFonts w:ascii="Arial" w:hAnsi="Arial" w:cs="Arial"/>
          <w:color w:val="202122"/>
          <w:sz w:val="28"/>
          <w:szCs w:val="28"/>
        </w:rPr>
      </w:pPr>
      <w:r w:rsidRPr="00B55262">
        <w:rPr>
          <w:rFonts w:ascii="Arial" w:hAnsi="Arial" w:cs="Arial"/>
          <w:color w:val="202122"/>
          <w:sz w:val="28"/>
          <w:szCs w:val="28"/>
        </w:rPr>
        <w:t>иммунитет от судебного преследования</w:t>
      </w:r>
    </w:p>
    <w:p w14:paraId="5837B7B5" w14:textId="77777777" w:rsidR="00B12BB0" w:rsidRPr="00B55262" w:rsidRDefault="00B12BB0" w:rsidP="00B12BB0">
      <w:pPr>
        <w:numPr>
          <w:ilvl w:val="0"/>
          <w:numId w:val="3"/>
        </w:numPr>
        <w:shd w:val="clear" w:color="auto" w:fill="FFFFFF"/>
        <w:spacing w:before="100" w:beforeAutospacing="1" w:after="24" w:line="240" w:lineRule="auto"/>
        <w:ind w:left="1104"/>
        <w:rPr>
          <w:rFonts w:ascii="Arial" w:hAnsi="Arial" w:cs="Arial"/>
          <w:color w:val="202122"/>
          <w:sz w:val="28"/>
          <w:szCs w:val="28"/>
        </w:rPr>
      </w:pPr>
      <w:r w:rsidRPr="00B55262">
        <w:rPr>
          <w:rFonts w:ascii="Arial" w:hAnsi="Arial" w:cs="Arial"/>
          <w:color w:val="202122"/>
          <w:sz w:val="28"/>
          <w:szCs w:val="28"/>
        </w:rPr>
        <w:t>взаимосвязь коррумпированных представителей власти с организованной преступностью и отмыванием денег.</w:t>
      </w:r>
    </w:p>
    <w:p w14:paraId="05E6558A" w14:textId="77777777" w:rsidR="00B12BB0" w:rsidRPr="00B55262" w:rsidRDefault="00B12BB0" w:rsidP="00173C3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167AA733" w14:textId="445D5F6E" w:rsidR="00B12BB0" w:rsidRPr="00B55262" w:rsidRDefault="00B55262" w:rsidP="00173C3C">
      <w:pPr>
        <w:shd w:val="clear" w:color="auto" w:fill="FFFFFF"/>
        <w:spacing w:after="0" w:line="240" w:lineRule="auto"/>
        <w:ind w:firstLine="709"/>
        <w:jc w:val="both"/>
        <w:rPr>
          <w:rFonts w:ascii="Arial" w:hAnsi="Arial" w:cs="Arial"/>
          <w:color w:val="202122"/>
          <w:sz w:val="28"/>
          <w:szCs w:val="28"/>
          <w:u w:val="single"/>
          <w:shd w:val="clear" w:color="auto" w:fill="FFFFFF"/>
        </w:rPr>
      </w:pPr>
      <w:r w:rsidRPr="00B55262">
        <w:rPr>
          <w:rFonts w:ascii="Arial" w:hAnsi="Arial" w:cs="Arial"/>
          <w:color w:val="202122"/>
          <w:sz w:val="28"/>
          <w:szCs w:val="28"/>
          <w:shd w:val="clear" w:color="auto" w:fill="FFFFFF"/>
        </w:rPr>
        <w:t>П</w:t>
      </w:r>
      <w:r w:rsidR="00B12BB0" w:rsidRPr="00B55262">
        <w:rPr>
          <w:rFonts w:ascii="Arial" w:hAnsi="Arial" w:cs="Arial"/>
          <w:color w:val="202122"/>
          <w:sz w:val="28"/>
          <w:szCs w:val="28"/>
          <w:u w:val="single"/>
          <w:shd w:val="clear" w:color="auto" w:fill="FFFFFF"/>
        </w:rPr>
        <w:t>резидент Путин внёс в Госдуму законопроект о прекращении действия в отношении России международных договоров Совета Европы</w:t>
      </w:r>
      <w:hyperlink r:id="rId13" w:anchor="cite_note-24" w:history="1">
        <w:r w:rsidR="00B12BB0" w:rsidRPr="00B55262">
          <w:rPr>
            <w:rStyle w:val="a8"/>
            <w:rFonts w:ascii="Arial" w:hAnsi="Arial" w:cs="Arial"/>
            <w:color w:val="0645AD"/>
            <w:sz w:val="28"/>
            <w:szCs w:val="28"/>
            <w:shd w:val="clear" w:color="auto" w:fill="FFFFFF"/>
            <w:vertAlign w:val="superscript"/>
          </w:rPr>
          <w:t>[24]</w:t>
        </w:r>
      </w:hyperlink>
      <w:r w:rsidR="00B12BB0" w:rsidRPr="00B55262">
        <w:rPr>
          <w:rFonts w:ascii="Arial" w:hAnsi="Arial" w:cs="Arial"/>
          <w:color w:val="202122"/>
          <w:sz w:val="28"/>
          <w:szCs w:val="28"/>
          <w:u w:val="single"/>
          <w:shd w:val="clear" w:color="auto" w:fill="FFFFFF"/>
        </w:rPr>
        <w:t>.</w:t>
      </w:r>
    </w:p>
    <w:p w14:paraId="1E692A8D" w14:textId="77777777" w:rsidR="00B12BB0" w:rsidRPr="00B55262" w:rsidRDefault="00B12BB0" w:rsidP="00173C3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7ECD324C" w14:textId="1E31C183" w:rsidR="009D6BE9" w:rsidRPr="00B55262" w:rsidRDefault="00BC2115" w:rsidP="00173C3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55262">
        <w:rPr>
          <w:rFonts w:ascii="Times New Roman" w:eastAsia="Times New Roman" w:hAnsi="Times New Roman" w:cs="Times New Roman"/>
          <w:color w:val="000000"/>
          <w:sz w:val="28"/>
          <w:szCs w:val="28"/>
          <w:lang w:eastAsia="ru-RU"/>
        </w:rPr>
        <w:t>6</w:t>
      </w:r>
      <w:r w:rsidR="00C1784C" w:rsidRPr="00B55262">
        <w:rPr>
          <w:rFonts w:ascii="Times New Roman" w:eastAsia="Times New Roman" w:hAnsi="Times New Roman" w:cs="Times New Roman"/>
          <w:color w:val="000000"/>
          <w:sz w:val="28"/>
          <w:szCs w:val="28"/>
          <w:lang w:eastAsia="ru-RU"/>
        </w:rPr>
        <w:t xml:space="preserve">. </w:t>
      </w:r>
      <w:r w:rsidR="009D6BE9" w:rsidRPr="00B55262">
        <w:rPr>
          <w:rFonts w:ascii="Times New Roman" w:eastAsia="Times New Roman" w:hAnsi="Times New Roman" w:cs="Times New Roman"/>
          <w:color w:val="000000"/>
          <w:sz w:val="28"/>
          <w:szCs w:val="28"/>
          <w:lang w:eastAsia="ru-RU"/>
        </w:rPr>
        <w:t>В Российской Федерации правовую основу противодействия коррупции составляют</w:t>
      </w:r>
      <w:r w:rsidRPr="00B55262">
        <w:rPr>
          <w:rFonts w:ascii="Times New Roman" w:eastAsia="Times New Roman" w:hAnsi="Times New Roman" w:cs="Times New Roman"/>
          <w:color w:val="000000"/>
          <w:sz w:val="28"/>
          <w:szCs w:val="28"/>
          <w:lang w:eastAsia="ru-RU"/>
        </w:rPr>
        <w:t xml:space="preserve"> </w:t>
      </w:r>
      <w:hyperlink r:id="rId14" w:history="1">
        <w:r w:rsidR="009D6BE9" w:rsidRPr="00B55262">
          <w:rPr>
            <w:rFonts w:ascii="Times New Roman" w:eastAsia="Times New Roman" w:hAnsi="Times New Roman" w:cs="Times New Roman"/>
            <w:color w:val="1A0DAB"/>
            <w:sz w:val="28"/>
            <w:szCs w:val="28"/>
            <w:u w:val="single"/>
            <w:lang w:eastAsia="ru-RU"/>
          </w:rPr>
          <w:t>Конституция</w:t>
        </w:r>
      </w:hyperlink>
      <w:r w:rsidRPr="00B55262">
        <w:rPr>
          <w:rFonts w:ascii="Times New Roman" w:eastAsia="Times New Roman" w:hAnsi="Times New Roman" w:cs="Times New Roman"/>
          <w:color w:val="000000"/>
          <w:sz w:val="28"/>
          <w:szCs w:val="28"/>
          <w:lang w:eastAsia="ru-RU"/>
        </w:rPr>
        <w:t xml:space="preserve"> </w:t>
      </w:r>
      <w:r w:rsidR="009D6BE9" w:rsidRPr="00B55262">
        <w:rPr>
          <w:rFonts w:ascii="Times New Roman" w:eastAsia="Times New Roman" w:hAnsi="Times New Roman" w:cs="Times New Roman"/>
          <w:color w:val="000000"/>
          <w:sz w:val="28"/>
          <w:szCs w:val="28"/>
          <w:lang w:eastAsia="ru-RU"/>
        </w:rPr>
        <w:t>Российской Федерации, общепризнанные принципы и нормы международного права, международные договоры Российской Федерации, Федеральный </w:t>
      </w:r>
      <w:hyperlink r:id="rId15" w:history="1">
        <w:r w:rsidR="009D6BE9" w:rsidRPr="00B55262">
          <w:rPr>
            <w:rFonts w:ascii="Times New Roman" w:eastAsia="Times New Roman" w:hAnsi="Times New Roman" w:cs="Times New Roman"/>
            <w:color w:val="1A0DAB"/>
            <w:sz w:val="28"/>
            <w:szCs w:val="28"/>
            <w:u w:val="single"/>
            <w:lang w:eastAsia="ru-RU"/>
          </w:rPr>
          <w:t>закон</w:t>
        </w:r>
      </w:hyperlink>
      <w:r w:rsidR="009D6BE9" w:rsidRPr="00B55262">
        <w:rPr>
          <w:rFonts w:ascii="Times New Roman" w:eastAsia="Times New Roman" w:hAnsi="Times New Roman" w:cs="Times New Roman"/>
          <w:color w:val="000000"/>
          <w:sz w:val="28"/>
          <w:szCs w:val="28"/>
          <w:lang w:eastAsia="ru-RU"/>
        </w:rPr>
        <w:t> от 25 декабря 2008 года N 273-ФЗ "О противодействии коррупции", Федеральный </w:t>
      </w:r>
      <w:hyperlink r:id="rId16" w:history="1">
        <w:r w:rsidR="009D6BE9" w:rsidRPr="00B55262">
          <w:rPr>
            <w:rFonts w:ascii="Times New Roman" w:eastAsia="Times New Roman" w:hAnsi="Times New Roman" w:cs="Times New Roman"/>
            <w:color w:val="1A0DAB"/>
            <w:sz w:val="28"/>
            <w:szCs w:val="28"/>
            <w:u w:val="single"/>
            <w:lang w:eastAsia="ru-RU"/>
          </w:rPr>
          <w:t>закон</w:t>
        </w:r>
      </w:hyperlink>
      <w:r w:rsidR="009D6BE9" w:rsidRPr="00B55262">
        <w:rPr>
          <w:rFonts w:ascii="Times New Roman" w:eastAsia="Times New Roman" w:hAnsi="Times New Roman" w:cs="Times New Roman"/>
          <w:color w:val="000000"/>
          <w:sz w:val="28"/>
          <w:szCs w:val="28"/>
          <w:lang w:eastAsia="ru-RU"/>
        </w:rPr>
        <w:t> от 7 августа 2001 года N 115-ФЗ "О противодействии легализации (отмыванию) доходов, полученных преступным путем, и финансированию терроризма" и другие нормативные правовые акты, направленные на противодействие коррупции.</w:t>
      </w:r>
    </w:p>
    <w:p w14:paraId="650E91F3" w14:textId="77777777" w:rsidR="00C1784C" w:rsidRPr="00B55262" w:rsidRDefault="00C1784C" w:rsidP="00173C3C">
      <w:pPr>
        <w:spacing w:after="0" w:line="240" w:lineRule="auto"/>
        <w:ind w:firstLine="709"/>
        <w:jc w:val="both"/>
        <w:rPr>
          <w:rFonts w:ascii="Times New Roman" w:eastAsia="Times New Roman" w:hAnsi="Times New Roman" w:cs="Times New Roman"/>
          <w:sz w:val="28"/>
          <w:szCs w:val="28"/>
          <w:lang w:eastAsia="ru-RU"/>
        </w:rPr>
      </w:pPr>
    </w:p>
    <w:p w14:paraId="4843772A" w14:textId="4618324A" w:rsidR="00B8466F" w:rsidRPr="00B55262" w:rsidRDefault="00765CE6" w:rsidP="00173C3C">
      <w:pPr>
        <w:tabs>
          <w:tab w:val="num" w:pos="720"/>
        </w:tabs>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7</w:t>
      </w:r>
      <w:r w:rsidR="00B8466F" w:rsidRPr="00B55262">
        <w:rPr>
          <w:rFonts w:ascii="Times New Roman" w:eastAsia="Times New Roman" w:hAnsi="Times New Roman" w:cs="Times New Roman"/>
          <w:sz w:val="28"/>
          <w:szCs w:val="28"/>
          <w:lang w:eastAsia="ru-RU"/>
        </w:rPr>
        <w:t xml:space="preserve">. Для того, чтобы определить спектр коррупционных преступлений мы возьмем за основу </w:t>
      </w:r>
      <w:r w:rsidR="00B8466F" w:rsidRPr="00B55262">
        <w:rPr>
          <w:rFonts w:ascii="Times New Roman" w:eastAsia="Times New Roman" w:hAnsi="Times New Roman" w:cs="Times New Roman"/>
          <w:sz w:val="28"/>
          <w:szCs w:val="28"/>
          <w:u w:val="single"/>
          <w:lang w:eastAsia="ru-RU"/>
        </w:rPr>
        <w:t xml:space="preserve">Указание Генпрокуратуры России N </w:t>
      </w:r>
      <w:r w:rsidR="003577F3" w:rsidRPr="00B55262">
        <w:rPr>
          <w:rFonts w:ascii="Times New Roman" w:eastAsia="Times New Roman" w:hAnsi="Times New Roman" w:cs="Times New Roman"/>
          <w:sz w:val="28"/>
          <w:szCs w:val="28"/>
          <w:u w:val="single"/>
          <w:lang w:eastAsia="ru-RU"/>
        </w:rPr>
        <w:t>11</w:t>
      </w:r>
      <w:r w:rsidR="00B8466F" w:rsidRPr="00B55262">
        <w:rPr>
          <w:rFonts w:ascii="Times New Roman" w:eastAsia="Times New Roman" w:hAnsi="Times New Roman" w:cs="Times New Roman"/>
          <w:sz w:val="28"/>
          <w:szCs w:val="28"/>
          <w:u w:val="single"/>
          <w:lang w:eastAsia="ru-RU"/>
        </w:rPr>
        <w:t xml:space="preserve">/11, МВД России N 1 от </w:t>
      </w:r>
      <w:r w:rsidR="003577F3" w:rsidRPr="00B55262">
        <w:rPr>
          <w:rFonts w:ascii="Times New Roman" w:eastAsia="Times New Roman" w:hAnsi="Times New Roman" w:cs="Times New Roman"/>
          <w:sz w:val="28"/>
          <w:szCs w:val="28"/>
          <w:u w:val="single"/>
          <w:lang w:eastAsia="ru-RU"/>
        </w:rPr>
        <w:t>17</w:t>
      </w:r>
      <w:r w:rsidR="00B8466F" w:rsidRPr="00B55262">
        <w:rPr>
          <w:rFonts w:ascii="Times New Roman" w:eastAsia="Times New Roman" w:hAnsi="Times New Roman" w:cs="Times New Roman"/>
          <w:sz w:val="28"/>
          <w:szCs w:val="28"/>
          <w:u w:val="single"/>
          <w:lang w:eastAsia="ru-RU"/>
        </w:rPr>
        <w:t>.01.202</w:t>
      </w:r>
      <w:r w:rsidR="003577F3" w:rsidRPr="00B55262">
        <w:rPr>
          <w:rFonts w:ascii="Times New Roman" w:eastAsia="Times New Roman" w:hAnsi="Times New Roman" w:cs="Times New Roman"/>
          <w:sz w:val="28"/>
          <w:szCs w:val="28"/>
          <w:u w:val="single"/>
          <w:lang w:eastAsia="ru-RU"/>
        </w:rPr>
        <w:t>3</w:t>
      </w:r>
      <w:r w:rsidR="00B8466F" w:rsidRPr="00B55262">
        <w:rPr>
          <w:rFonts w:ascii="Times New Roman" w:eastAsia="Times New Roman" w:hAnsi="Times New Roman" w:cs="Times New Roman"/>
          <w:sz w:val="28"/>
          <w:szCs w:val="28"/>
          <w:u w:val="single"/>
          <w:lang w:eastAsia="ru-RU"/>
        </w:rPr>
        <w:t xml:space="preserve"> О введении в действие перечней статей Уголовного кодекса Российской Федерации, используемых при </w:t>
      </w:r>
      <w:r w:rsidR="00B8466F" w:rsidRPr="00B55262">
        <w:rPr>
          <w:rFonts w:ascii="Times New Roman" w:eastAsia="Times New Roman" w:hAnsi="Times New Roman" w:cs="Times New Roman"/>
          <w:b/>
          <w:bCs/>
          <w:sz w:val="28"/>
          <w:szCs w:val="28"/>
          <w:u w:val="single"/>
          <w:lang w:eastAsia="ru-RU"/>
        </w:rPr>
        <w:t>формировании статистической отчетности</w:t>
      </w:r>
      <w:r w:rsidR="00B8466F" w:rsidRPr="00B55262">
        <w:rPr>
          <w:rFonts w:ascii="Times New Roman" w:eastAsia="Times New Roman" w:hAnsi="Times New Roman" w:cs="Times New Roman"/>
          <w:sz w:val="28"/>
          <w:szCs w:val="28"/>
          <w:lang w:eastAsia="ru-RU"/>
        </w:rPr>
        <w:t>.</w:t>
      </w:r>
    </w:p>
    <w:p w14:paraId="1CD51693" w14:textId="77777777" w:rsidR="00B8466F" w:rsidRPr="00B55262" w:rsidRDefault="00B8466F" w:rsidP="00173C3C">
      <w:pPr>
        <w:tabs>
          <w:tab w:val="num" w:pos="720"/>
        </w:tabs>
        <w:spacing w:after="0" w:line="240" w:lineRule="auto"/>
        <w:ind w:firstLine="709"/>
        <w:jc w:val="both"/>
        <w:rPr>
          <w:rFonts w:ascii="Times New Roman" w:eastAsia="Times New Roman" w:hAnsi="Times New Roman" w:cs="Times New Roman"/>
          <w:sz w:val="28"/>
          <w:szCs w:val="28"/>
          <w:lang w:eastAsia="ru-RU"/>
        </w:rPr>
      </w:pPr>
    </w:p>
    <w:p w14:paraId="0039551E" w14:textId="53749E1E" w:rsidR="00B8466F" w:rsidRPr="00B55262" w:rsidRDefault="00181F6C" w:rsidP="00173C3C">
      <w:pPr>
        <w:tabs>
          <w:tab w:val="num" w:pos="720"/>
        </w:tabs>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Этот список и формирует</w:t>
      </w:r>
      <w:r w:rsidR="00765CE6" w:rsidRPr="00B55262">
        <w:rPr>
          <w:rFonts w:ascii="Times New Roman" w:eastAsia="Times New Roman" w:hAnsi="Times New Roman" w:cs="Times New Roman"/>
          <w:sz w:val="28"/>
          <w:szCs w:val="28"/>
          <w:lang w:eastAsia="ru-RU"/>
        </w:rPr>
        <w:t xml:space="preserve"> так называемый</w:t>
      </w:r>
      <w:r w:rsidRPr="00B55262">
        <w:rPr>
          <w:rFonts w:ascii="Times New Roman" w:eastAsia="Times New Roman" w:hAnsi="Times New Roman" w:cs="Times New Roman"/>
          <w:sz w:val="28"/>
          <w:szCs w:val="28"/>
          <w:lang w:eastAsia="ru-RU"/>
        </w:rPr>
        <w:t xml:space="preserve"> перечень преступлений коррупционной направленности</w:t>
      </w:r>
      <w:r w:rsidR="00765CE6" w:rsidRPr="00B55262">
        <w:rPr>
          <w:rFonts w:ascii="Times New Roman" w:eastAsia="Times New Roman" w:hAnsi="Times New Roman" w:cs="Times New Roman"/>
          <w:sz w:val="28"/>
          <w:szCs w:val="28"/>
          <w:lang w:eastAsia="ru-RU"/>
        </w:rPr>
        <w:t xml:space="preserve"> БЕЗ ДОПОЛНИТЕЛЬНЫХ УСЛОВИЙ</w:t>
      </w:r>
      <w:r w:rsidRPr="00B55262">
        <w:rPr>
          <w:rFonts w:ascii="Times New Roman" w:eastAsia="Times New Roman" w:hAnsi="Times New Roman" w:cs="Times New Roman"/>
          <w:sz w:val="28"/>
          <w:szCs w:val="28"/>
          <w:lang w:eastAsia="ru-RU"/>
        </w:rPr>
        <w:t>.</w:t>
      </w:r>
    </w:p>
    <w:p w14:paraId="21BC3907" w14:textId="7D572382" w:rsidR="00B8466F" w:rsidRPr="00B55262" w:rsidRDefault="00B8466F" w:rsidP="00173C3C">
      <w:pPr>
        <w:tabs>
          <w:tab w:val="num" w:pos="720"/>
        </w:tabs>
        <w:spacing w:after="0" w:line="240" w:lineRule="auto"/>
        <w:ind w:firstLine="709"/>
        <w:jc w:val="both"/>
        <w:rPr>
          <w:rFonts w:ascii="Times New Roman" w:eastAsia="Times New Roman" w:hAnsi="Times New Roman" w:cs="Times New Roman"/>
          <w:sz w:val="28"/>
          <w:szCs w:val="28"/>
          <w:lang w:eastAsia="ru-RU"/>
        </w:rPr>
      </w:pPr>
    </w:p>
    <w:p w14:paraId="6767D3B0" w14:textId="77777777" w:rsidR="003031C0" w:rsidRPr="00B55262" w:rsidRDefault="003031C0" w:rsidP="003031C0">
      <w:pPr>
        <w:tabs>
          <w:tab w:val="num" w:pos="720"/>
        </w:tabs>
        <w:spacing w:after="0" w:line="240" w:lineRule="auto"/>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u w:val="single"/>
          <w:lang w:eastAsia="ru-RU"/>
        </w:rPr>
        <w:t>Статья 141. Воспрепятствование осуществлению избирательных прав или работе избирательных комиссий УК РФ</w:t>
      </w:r>
    </w:p>
    <w:p w14:paraId="153105A5" w14:textId="3E6CF34B" w:rsidR="003031C0" w:rsidRPr="00B55262" w:rsidRDefault="003031C0" w:rsidP="003031C0">
      <w:pPr>
        <w:tabs>
          <w:tab w:val="num" w:pos="720"/>
        </w:tabs>
        <w:spacing w:after="0" w:line="240" w:lineRule="auto"/>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u w:val="single"/>
          <w:lang w:eastAsia="ru-RU"/>
        </w:rPr>
        <w:t>Статья 184 УК РФ – Оказание противоправного влияния на результат официального спортивного соревнования или зрелищного коммерческого конкурса.</w:t>
      </w:r>
    </w:p>
    <w:p w14:paraId="14B24457" w14:textId="77777777" w:rsidR="003031C0" w:rsidRPr="00B55262" w:rsidRDefault="003031C0" w:rsidP="003031C0">
      <w:pPr>
        <w:tabs>
          <w:tab w:val="num" w:pos="720"/>
        </w:tabs>
        <w:spacing w:after="0" w:line="240" w:lineRule="auto"/>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u w:val="single"/>
          <w:lang w:eastAsia="ru-RU"/>
        </w:rPr>
        <w:lastRenderedPageBreak/>
        <w:t>Статья 200.5. Подкуп работника контрактной службы, контрактного управляющего, члена комиссии по осуществлению закупок</w:t>
      </w:r>
    </w:p>
    <w:p w14:paraId="15F47654" w14:textId="77777777" w:rsidR="003031C0" w:rsidRPr="00B55262" w:rsidRDefault="003031C0" w:rsidP="003031C0">
      <w:pPr>
        <w:tabs>
          <w:tab w:val="num" w:pos="720"/>
        </w:tabs>
        <w:spacing w:after="0" w:line="240" w:lineRule="auto"/>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u w:val="single"/>
          <w:lang w:eastAsia="ru-RU"/>
        </w:rPr>
        <w:t>Статья 200.7. Подкуп арбитра (третейского судьи)</w:t>
      </w:r>
    </w:p>
    <w:p w14:paraId="5E6C3B3F" w14:textId="77777777" w:rsidR="003031C0" w:rsidRPr="00B55262" w:rsidRDefault="003031C0" w:rsidP="003031C0">
      <w:pPr>
        <w:tabs>
          <w:tab w:val="num" w:pos="720"/>
        </w:tabs>
        <w:spacing w:after="0" w:line="240" w:lineRule="auto"/>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u w:val="single"/>
          <w:lang w:eastAsia="ru-RU"/>
        </w:rPr>
        <w:t>Статья 204. Коммерческий подкуп</w:t>
      </w:r>
    </w:p>
    <w:p w14:paraId="7929CBB5" w14:textId="77777777" w:rsidR="003031C0" w:rsidRPr="00B55262" w:rsidRDefault="003031C0" w:rsidP="003031C0">
      <w:pPr>
        <w:tabs>
          <w:tab w:val="num" w:pos="720"/>
        </w:tabs>
        <w:spacing w:after="0" w:line="240" w:lineRule="auto"/>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u w:val="single"/>
          <w:lang w:eastAsia="ru-RU"/>
        </w:rPr>
        <w:t>Статья 204.1. Посредничество в коммерческом подкупе</w:t>
      </w:r>
    </w:p>
    <w:p w14:paraId="5378C734" w14:textId="77777777" w:rsidR="003031C0" w:rsidRPr="00B55262" w:rsidRDefault="003031C0" w:rsidP="003031C0">
      <w:pPr>
        <w:tabs>
          <w:tab w:val="num" w:pos="720"/>
        </w:tabs>
        <w:spacing w:after="0" w:line="240" w:lineRule="auto"/>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u w:val="single"/>
          <w:lang w:eastAsia="ru-RU"/>
        </w:rPr>
        <w:t>Статья 204.2. Мелкий коммерческий подкуп</w:t>
      </w:r>
    </w:p>
    <w:p w14:paraId="5B7EF7D2" w14:textId="77777777" w:rsidR="003031C0" w:rsidRPr="00B55262" w:rsidRDefault="003031C0" w:rsidP="003031C0">
      <w:pPr>
        <w:tabs>
          <w:tab w:val="num" w:pos="720"/>
        </w:tabs>
        <w:spacing w:after="0" w:line="240" w:lineRule="auto"/>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u w:val="single"/>
          <w:lang w:eastAsia="ru-RU"/>
        </w:rPr>
        <w:t>Статья 226.1. Контрабанда товаров специального назначения</w:t>
      </w:r>
    </w:p>
    <w:p w14:paraId="30F61CA4" w14:textId="77777777" w:rsidR="003031C0" w:rsidRPr="00B55262" w:rsidRDefault="003031C0" w:rsidP="003031C0">
      <w:pPr>
        <w:tabs>
          <w:tab w:val="num" w:pos="720"/>
        </w:tabs>
        <w:spacing w:after="0" w:line="240" w:lineRule="auto"/>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u w:val="single"/>
          <w:lang w:eastAsia="ru-RU"/>
        </w:rPr>
        <w:t>Статья 229.1. Контрабанда наркотических средств</w:t>
      </w:r>
    </w:p>
    <w:p w14:paraId="6CB581E3" w14:textId="77777777" w:rsidR="003031C0" w:rsidRPr="00B55262" w:rsidRDefault="003031C0" w:rsidP="003031C0">
      <w:pPr>
        <w:tabs>
          <w:tab w:val="num" w:pos="720"/>
        </w:tabs>
        <w:spacing w:after="0" w:line="240" w:lineRule="auto"/>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u w:val="single"/>
          <w:lang w:eastAsia="ru-RU"/>
        </w:rPr>
        <w:t>Статья 289. Незаконное участие в предпринимательской деятельности</w:t>
      </w:r>
    </w:p>
    <w:p w14:paraId="0A44D828" w14:textId="77777777" w:rsidR="003031C0" w:rsidRPr="00B55262" w:rsidRDefault="003031C0" w:rsidP="003031C0">
      <w:pPr>
        <w:tabs>
          <w:tab w:val="num" w:pos="720"/>
        </w:tabs>
        <w:spacing w:after="0" w:line="240" w:lineRule="auto"/>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u w:val="single"/>
          <w:lang w:eastAsia="ru-RU"/>
        </w:rPr>
        <w:t>Статья 290. Получение взятки</w:t>
      </w:r>
    </w:p>
    <w:p w14:paraId="0E251F38" w14:textId="77777777" w:rsidR="003031C0" w:rsidRPr="00B55262" w:rsidRDefault="003031C0" w:rsidP="003031C0">
      <w:pPr>
        <w:tabs>
          <w:tab w:val="num" w:pos="720"/>
        </w:tabs>
        <w:spacing w:after="0" w:line="240" w:lineRule="auto"/>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u w:val="single"/>
          <w:lang w:eastAsia="ru-RU"/>
        </w:rPr>
        <w:t>Статья 291. Дача взятки</w:t>
      </w:r>
    </w:p>
    <w:p w14:paraId="412B7306" w14:textId="77777777" w:rsidR="003031C0" w:rsidRPr="00B55262" w:rsidRDefault="003031C0" w:rsidP="003031C0">
      <w:pPr>
        <w:tabs>
          <w:tab w:val="num" w:pos="720"/>
        </w:tabs>
        <w:spacing w:after="0" w:line="240" w:lineRule="auto"/>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u w:val="single"/>
          <w:lang w:eastAsia="ru-RU"/>
        </w:rPr>
        <w:t>Статья 291.1. Посредничество во взяточничестве</w:t>
      </w:r>
    </w:p>
    <w:p w14:paraId="12FA3AF9" w14:textId="02718072" w:rsidR="003031C0" w:rsidRPr="00B55262" w:rsidRDefault="003031C0" w:rsidP="003031C0">
      <w:pPr>
        <w:tabs>
          <w:tab w:val="num" w:pos="720"/>
        </w:tabs>
        <w:spacing w:after="0" w:line="240" w:lineRule="auto"/>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u w:val="single"/>
          <w:lang w:eastAsia="ru-RU"/>
        </w:rPr>
        <w:t>Статья 291.2. Мелкое взяточничество</w:t>
      </w:r>
    </w:p>
    <w:p w14:paraId="57594332" w14:textId="77777777" w:rsidR="003031C0" w:rsidRPr="00B55262" w:rsidRDefault="003031C0" w:rsidP="003031C0">
      <w:pPr>
        <w:tabs>
          <w:tab w:val="num" w:pos="720"/>
        </w:tabs>
        <w:spacing w:after="0" w:line="240" w:lineRule="auto"/>
        <w:ind w:firstLine="709"/>
        <w:jc w:val="both"/>
        <w:rPr>
          <w:rFonts w:ascii="Times New Roman" w:eastAsia="Times New Roman" w:hAnsi="Times New Roman" w:cs="Times New Roman"/>
          <w:sz w:val="28"/>
          <w:szCs w:val="28"/>
          <w:lang w:eastAsia="ru-RU"/>
        </w:rPr>
      </w:pPr>
    </w:p>
    <w:p w14:paraId="758C39EA" w14:textId="2D69D5E2" w:rsidR="00B8466F" w:rsidRPr="00B55262" w:rsidRDefault="00181F6C" w:rsidP="00173C3C">
      <w:pPr>
        <w:tabs>
          <w:tab w:val="num" w:pos="720"/>
        </w:tabs>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Все остальные преступления становятся коррупционными, </w:t>
      </w:r>
      <w:r w:rsidR="005E249A" w:rsidRPr="00B55262">
        <w:rPr>
          <w:rFonts w:ascii="Times New Roman" w:eastAsia="Times New Roman" w:hAnsi="Times New Roman" w:cs="Times New Roman"/>
          <w:sz w:val="28"/>
          <w:szCs w:val="28"/>
          <w:lang w:eastAsia="ru-RU"/>
        </w:rPr>
        <w:t>при условии их совершения</w:t>
      </w:r>
      <w:r w:rsidRPr="00B55262">
        <w:rPr>
          <w:rFonts w:ascii="Times New Roman" w:eastAsia="Times New Roman" w:hAnsi="Times New Roman" w:cs="Times New Roman"/>
          <w:sz w:val="28"/>
          <w:szCs w:val="28"/>
          <w:lang w:eastAsia="ru-RU"/>
        </w:rPr>
        <w:t xml:space="preserve"> должностным лицом</w:t>
      </w:r>
      <w:r w:rsidR="003577F3" w:rsidRPr="00B55262">
        <w:rPr>
          <w:rFonts w:ascii="Times New Roman" w:eastAsia="Times New Roman" w:hAnsi="Times New Roman" w:cs="Times New Roman"/>
          <w:sz w:val="28"/>
          <w:szCs w:val="28"/>
          <w:lang w:eastAsia="ru-RU"/>
        </w:rPr>
        <w:t xml:space="preserve"> (прим. к ст. 285, при исполнении служебных полномочий, совершенное с прямым умыслом, с корыстным мотивом)</w:t>
      </w:r>
      <w:r w:rsidRPr="00B55262">
        <w:rPr>
          <w:rFonts w:ascii="Times New Roman" w:eastAsia="Times New Roman" w:hAnsi="Times New Roman" w:cs="Times New Roman"/>
          <w:sz w:val="28"/>
          <w:szCs w:val="28"/>
          <w:lang w:eastAsia="ru-RU"/>
        </w:rPr>
        <w:t xml:space="preserve">. То есть мошенничество либо присвоение или растрата могут </w:t>
      </w:r>
      <w:r w:rsidR="00765CE6" w:rsidRPr="00B55262">
        <w:rPr>
          <w:rFonts w:ascii="Times New Roman" w:eastAsia="Times New Roman" w:hAnsi="Times New Roman" w:cs="Times New Roman"/>
          <w:sz w:val="28"/>
          <w:szCs w:val="28"/>
          <w:lang w:eastAsia="ru-RU"/>
        </w:rPr>
        <w:t>формировать статистику по коррупции</w:t>
      </w:r>
      <w:r w:rsidRPr="00B55262">
        <w:rPr>
          <w:rFonts w:ascii="Times New Roman" w:eastAsia="Times New Roman" w:hAnsi="Times New Roman" w:cs="Times New Roman"/>
          <w:sz w:val="28"/>
          <w:szCs w:val="28"/>
          <w:lang w:eastAsia="ru-RU"/>
        </w:rPr>
        <w:t>, если в их совершении задействованы представители власти.</w:t>
      </w:r>
    </w:p>
    <w:p w14:paraId="7EC40C7B" w14:textId="1E2CE515" w:rsidR="00181F6C" w:rsidRPr="00B55262" w:rsidRDefault="00181F6C" w:rsidP="00173C3C">
      <w:pPr>
        <w:tabs>
          <w:tab w:val="num" w:pos="720"/>
        </w:tabs>
        <w:spacing w:after="0" w:line="240" w:lineRule="auto"/>
        <w:ind w:firstLine="709"/>
        <w:jc w:val="both"/>
        <w:rPr>
          <w:rFonts w:ascii="Times New Roman" w:eastAsia="Times New Roman" w:hAnsi="Times New Roman" w:cs="Times New Roman"/>
          <w:sz w:val="28"/>
          <w:szCs w:val="28"/>
          <w:lang w:eastAsia="ru-RU"/>
        </w:rPr>
      </w:pPr>
    </w:p>
    <w:p w14:paraId="6D8B952F" w14:textId="77777777" w:rsidR="00612419" w:rsidRPr="00B55262" w:rsidRDefault="00612419" w:rsidP="00612419">
      <w:pPr>
        <w:spacing w:after="0" w:line="240" w:lineRule="auto"/>
        <w:ind w:firstLine="709"/>
        <w:jc w:val="both"/>
        <w:rPr>
          <w:color w:val="385623" w:themeColor="accent6" w:themeShade="80"/>
          <w:sz w:val="28"/>
          <w:szCs w:val="28"/>
        </w:rPr>
      </w:pPr>
      <w:r w:rsidRPr="00B55262">
        <w:rPr>
          <w:color w:val="385623" w:themeColor="accent6" w:themeShade="80"/>
          <w:sz w:val="28"/>
          <w:szCs w:val="28"/>
        </w:rPr>
        <w:t>8.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дисциплинарную и гражданско-правовую ответственность в соответствии с законодательством Российской Федерации.</w:t>
      </w:r>
    </w:p>
    <w:p w14:paraId="7BC4FDD0" w14:textId="628E5F1C" w:rsidR="00A2393A" w:rsidRPr="00B55262" w:rsidRDefault="00A2393A" w:rsidP="00173C3C">
      <w:pPr>
        <w:spacing w:after="0" w:line="240" w:lineRule="auto"/>
        <w:ind w:firstLine="709"/>
        <w:jc w:val="both"/>
        <w:rPr>
          <w:color w:val="385623" w:themeColor="accent6" w:themeShade="80"/>
          <w:sz w:val="28"/>
          <w:szCs w:val="28"/>
        </w:rPr>
      </w:pPr>
    </w:p>
    <w:p w14:paraId="38CB2506" w14:textId="63596351" w:rsidR="00A2393A" w:rsidRPr="00B55262" w:rsidRDefault="00612419" w:rsidP="00612419">
      <w:pPr>
        <w:ind w:firstLine="709"/>
        <w:rPr>
          <w:color w:val="385623" w:themeColor="accent6" w:themeShade="80"/>
          <w:sz w:val="28"/>
          <w:szCs w:val="28"/>
        </w:rPr>
      </w:pPr>
      <w:r w:rsidRPr="00B55262">
        <w:rPr>
          <w:color w:val="385623" w:themeColor="accent6" w:themeShade="80"/>
          <w:sz w:val="28"/>
          <w:szCs w:val="28"/>
        </w:rPr>
        <w:t xml:space="preserve">9. К числу </w:t>
      </w:r>
      <w:r w:rsidR="00A2393A" w:rsidRPr="00B55262">
        <w:rPr>
          <w:color w:val="385623" w:themeColor="accent6" w:themeShade="80"/>
          <w:sz w:val="28"/>
          <w:szCs w:val="28"/>
        </w:rPr>
        <w:t xml:space="preserve">административных правонарушений коррупционного характера, предусмотренных </w:t>
      </w:r>
      <w:r w:rsidR="003577F3" w:rsidRPr="00B55262">
        <w:rPr>
          <w:color w:val="385623" w:themeColor="accent6" w:themeShade="80"/>
          <w:sz w:val="28"/>
          <w:szCs w:val="28"/>
        </w:rPr>
        <w:t>КоАП</w:t>
      </w:r>
      <w:r w:rsidR="00A2393A" w:rsidRPr="00B55262">
        <w:rPr>
          <w:color w:val="385623" w:themeColor="accent6" w:themeShade="80"/>
          <w:sz w:val="28"/>
          <w:szCs w:val="28"/>
        </w:rPr>
        <w:t xml:space="preserve"> </w:t>
      </w:r>
      <w:r w:rsidR="003577F3" w:rsidRPr="00B55262">
        <w:rPr>
          <w:color w:val="385623" w:themeColor="accent6" w:themeShade="80"/>
          <w:sz w:val="28"/>
          <w:szCs w:val="28"/>
        </w:rPr>
        <w:t>РФ</w:t>
      </w:r>
      <w:r w:rsidRPr="00B55262">
        <w:rPr>
          <w:color w:val="385623" w:themeColor="accent6" w:themeShade="80"/>
          <w:sz w:val="28"/>
          <w:szCs w:val="28"/>
        </w:rPr>
        <w:t>,</w:t>
      </w:r>
      <w:r w:rsidR="00A2393A" w:rsidRPr="00B55262">
        <w:rPr>
          <w:color w:val="385623" w:themeColor="accent6" w:themeShade="80"/>
          <w:sz w:val="28"/>
          <w:szCs w:val="28"/>
        </w:rPr>
        <w:t xml:space="preserve"> можно отнести такие как:</w:t>
      </w:r>
    </w:p>
    <w:p w14:paraId="25EA63AA" w14:textId="18B4BD55" w:rsidR="00A2393A" w:rsidRPr="00B55262" w:rsidRDefault="00A2393A" w:rsidP="00173C3C">
      <w:pPr>
        <w:spacing w:after="0" w:line="240" w:lineRule="auto"/>
        <w:ind w:firstLine="709"/>
        <w:jc w:val="both"/>
        <w:rPr>
          <w:b/>
          <w:bCs/>
          <w:color w:val="385623" w:themeColor="accent6" w:themeShade="80"/>
          <w:sz w:val="28"/>
          <w:szCs w:val="28"/>
        </w:rPr>
      </w:pPr>
      <w:r w:rsidRPr="00B55262">
        <w:rPr>
          <w:b/>
          <w:bCs/>
          <w:color w:val="385623" w:themeColor="accent6" w:themeShade="80"/>
          <w:sz w:val="28"/>
          <w:szCs w:val="28"/>
        </w:rPr>
        <w:t>Подкуп избирателей, участников референдума (статья 5.16);</w:t>
      </w:r>
    </w:p>
    <w:p w14:paraId="2BFE2F2D" w14:textId="3C8C5ED2" w:rsidR="00A2393A" w:rsidRPr="00B55262" w:rsidRDefault="00A2393A"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 xml:space="preserve">Непредоставление или </w:t>
      </w:r>
      <w:proofErr w:type="spellStart"/>
      <w:r w:rsidRPr="00B55262">
        <w:rPr>
          <w:color w:val="385623" w:themeColor="accent6" w:themeShade="80"/>
          <w:sz w:val="28"/>
          <w:szCs w:val="28"/>
        </w:rPr>
        <w:t>неопубликование</w:t>
      </w:r>
      <w:proofErr w:type="spellEnd"/>
      <w:r w:rsidRPr="00B55262">
        <w:rPr>
          <w:color w:val="385623" w:themeColor="accent6" w:themeShade="80"/>
          <w:sz w:val="28"/>
          <w:szCs w:val="28"/>
        </w:rPr>
        <w:t xml:space="preserve"> отчета, </w:t>
      </w:r>
      <w:r w:rsidR="00612419" w:rsidRPr="00B55262">
        <w:rPr>
          <w:color w:val="385623" w:themeColor="accent6" w:themeShade="80"/>
          <w:sz w:val="28"/>
          <w:szCs w:val="28"/>
        </w:rPr>
        <w:t xml:space="preserve">а также </w:t>
      </w:r>
      <w:r w:rsidRPr="00B55262">
        <w:rPr>
          <w:color w:val="385623" w:themeColor="accent6" w:themeShade="80"/>
          <w:sz w:val="28"/>
          <w:szCs w:val="28"/>
        </w:rPr>
        <w:t>сведений о поступлении и расходовании средств, выделенных на подготовку и проведение выборов</w:t>
      </w:r>
      <w:r w:rsidR="00612419" w:rsidRPr="00B55262">
        <w:rPr>
          <w:color w:val="385623" w:themeColor="accent6" w:themeShade="80"/>
          <w:sz w:val="28"/>
          <w:szCs w:val="28"/>
        </w:rPr>
        <w:t xml:space="preserve"> </w:t>
      </w:r>
      <w:r w:rsidRPr="00B55262">
        <w:rPr>
          <w:color w:val="385623" w:themeColor="accent6" w:themeShade="80"/>
          <w:sz w:val="28"/>
          <w:szCs w:val="28"/>
        </w:rPr>
        <w:t>(статья 5.17);</w:t>
      </w:r>
    </w:p>
    <w:p w14:paraId="6159B8E4" w14:textId="1094E0FD" w:rsidR="00A2393A" w:rsidRPr="00B55262" w:rsidRDefault="00BC5F96" w:rsidP="00173C3C">
      <w:pPr>
        <w:spacing w:after="0" w:line="240" w:lineRule="auto"/>
        <w:ind w:firstLine="709"/>
        <w:jc w:val="both"/>
        <w:rPr>
          <w:b/>
          <w:bCs/>
          <w:color w:val="385623" w:themeColor="accent6" w:themeShade="80"/>
          <w:sz w:val="28"/>
          <w:szCs w:val="28"/>
        </w:rPr>
      </w:pPr>
      <w:r w:rsidRPr="00B55262">
        <w:rPr>
          <w:b/>
          <w:bCs/>
          <w:color w:val="385623" w:themeColor="accent6" w:themeShade="80"/>
          <w:sz w:val="28"/>
          <w:szCs w:val="28"/>
        </w:rPr>
        <w:t xml:space="preserve">10. </w:t>
      </w:r>
      <w:r w:rsidR="00A2393A" w:rsidRPr="00B55262">
        <w:rPr>
          <w:b/>
          <w:bCs/>
          <w:color w:val="385623" w:themeColor="accent6" w:themeShade="80"/>
          <w:sz w:val="28"/>
          <w:szCs w:val="28"/>
        </w:rPr>
        <w:t>Мелкое хищение</w:t>
      </w:r>
      <w:r w:rsidR="00612419" w:rsidRPr="00B55262">
        <w:rPr>
          <w:b/>
          <w:bCs/>
          <w:color w:val="385623" w:themeColor="accent6" w:themeShade="80"/>
          <w:sz w:val="28"/>
          <w:szCs w:val="28"/>
        </w:rPr>
        <w:t xml:space="preserve">, </w:t>
      </w:r>
      <w:r w:rsidR="00A2393A" w:rsidRPr="00B55262">
        <w:rPr>
          <w:b/>
          <w:bCs/>
          <w:color w:val="385623" w:themeColor="accent6" w:themeShade="80"/>
          <w:sz w:val="28"/>
          <w:szCs w:val="28"/>
        </w:rPr>
        <w:t>путем присвоения или растраты (статья 7.27);</w:t>
      </w:r>
    </w:p>
    <w:p w14:paraId="4A16E8A8" w14:textId="69852F60" w:rsidR="00A2393A" w:rsidRPr="00B55262" w:rsidRDefault="00A2393A" w:rsidP="00173C3C">
      <w:pPr>
        <w:spacing w:after="0" w:line="240" w:lineRule="auto"/>
        <w:ind w:firstLine="709"/>
        <w:jc w:val="both"/>
        <w:rPr>
          <w:b/>
          <w:bCs/>
          <w:color w:val="385623" w:themeColor="accent6" w:themeShade="80"/>
          <w:sz w:val="28"/>
          <w:szCs w:val="28"/>
        </w:rPr>
      </w:pPr>
      <w:r w:rsidRPr="00B55262">
        <w:rPr>
          <w:b/>
          <w:bCs/>
          <w:color w:val="385623" w:themeColor="accent6" w:themeShade="80"/>
          <w:sz w:val="28"/>
          <w:szCs w:val="28"/>
        </w:rPr>
        <w:t>Несоблюдение требований законодательства о контрактной системе в сфере закупок товаров, работ, услуг для обеспечения государственных и муниципальных нужд (статья 7.29)</w:t>
      </w:r>
      <w:r w:rsidR="00BC5F96" w:rsidRPr="00B55262">
        <w:rPr>
          <w:b/>
          <w:bCs/>
          <w:color w:val="385623" w:themeColor="accent6" w:themeShade="80"/>
          <w:sz w:val="28"/>
          <w:szCs w:val="28"/>
        </w:rPr>
        <w:t xml:space="preserve"> и пр</w:t>
      </w:r>
      <w:r w:rsidR="00612419" w:rsidRPr="00B55262">
        <w:rPr>
          <w:b/>
          <w:bCs/>
          <w:color w:val="385623" w:themeColor="accent6" w:themeShade="80"/>
          <w:sz w:val="28"/>
          <w:szCs w:val="28"/>
        </w:rPr>
        <w:t>.</w:t>
      </w:r>
    </w:p>
    <w:p w14:paraId="4ED0670A" w14:textId="77777777" w:rsidR="00612419" w:rsidRPr="00B55262" w:rsidRDefault="00612419" w:rsidP="00173C3C">
      <w:pPr>
        <w:tabs>
          <w:tab w:val="num" w:pos="720"/>
        </w:tabs>
        <w:spacing w:after="0" w:line="240" w:lineRule="auto"/>
        <w:ind w:firstLine="709"/>
        <w:jc w:val="both"/>
        <w:rPr>
          <w:rFonts w:ascii="Times New Roman" w:eastAsia="Times New Roman" w:hAnsi="Times New Roman" w:cs="Times New Roman"/>
          <w:b/>
          <w:bCs/>
          <w:sz w:val="28"/>
          <w:szCs w:val="28"/>
          <w:lang w:eastAsia="ru-RU"/>
        </w:rPr>
      </w:pPr>
    </w:p>
    <w:p w14:paraId="05DCA710" w14:textId="1C1852C1" w:rsidR="00744AED" w:rsidRPr="00B55262" w:rsidRDefault="00612419" w:rsidP="00173C3C">
      <w:pPr>
        <w:tabs>
          <w:tab w:val="num" w:pos="720"/>
        </w:tabs>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b/>
          <w:bCs/>
          <w:sz w:val="28"/>
          <w:szCs w:val="28"/>
          <w:lang w:eastAsia="ru-RU"/>
        </w:rPr>
        <w:t>1</w:t>
      </w:r>
      <w:r w:rsidR="00BC5F96" w:rsidRPr="00B55262">
        <w:rPr>
          <w:rFonts w:ascii="Times New Roman" w:eastAsia="Times New Roman" w:hAnsi="Times New Roman" w:cs="Times New Roman"/>
          <w:b/>
          <w:bCs/>
          <w:sz w:val="28"/>
          <w:szCs w:val="28"/>
          <w:lang w:eastAsia="ru-RU"/>
        </w:rPr>
        <w:t>1</w:t>
      </w:r>
      <w:r w:rsidR="00744AED" w:rsidRPr="00B55262">
        <w:rPr>
          <w:rFonts w:ascii="Times New Roman" w:eastAsia="Times New Roman" w:hAnsi="Times New Roman" w:cs="Times New Roman"/>
          <w:b/>
          <w:bCs/>
          <w:sz w:val="28"/>
          <w:szCs w:val="28"/>
          <w:lang w:eastAsia="ru-RU"/>
        </w:rPr>
        <w:t>. Ответственность юридических лиц за коррупционные правонарушения</w:t>
      </w:r>
    </w:p>
    <w:p w14:paraId="4AC50889" w14:textId="06C41B33" w:rsidR="00BC5F96" w:rsidRPr="00B55262" w:rsidRDefault="00744AED" w:rsidP="00173C3C">
      <w:pPr>
        <w:tabs>
          <w:tab w:val="num" w:pos="720"/>
        </w:tabs>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br/>
        <w:t xml:space="preserve"> В случае, если от имени или в интересах юридического лица осуществляются </w:t>
      </w:r>
      <w:r w:rsidRPr="00B55262">
        <w:rPr>
          <w:rFonts w:ascii="Times New Roman" w:eastAsia="Times New Roman" w:hAnsi="Times New Roman" w:cs="Times New Roman"/>
          <w:sz w:val="28"/>
          <w:szCs w:val="28"/>
          <w:u w:val="single"/>
          <w:lang w:eastAsia="ru-RU"/>
        </w:rPr>
        <w:t>организация, подготовка и совершение коррупционных</w:t>
      </w:r>
      <w:r w:rsidRPr="00B55262">
        <w:rPr>
          <w:rFonts w:ascii="Times New Roman" w:eastAsia="Times New Roman" w:hAnsi="Times New Roman" w:cs="Times New Roman"/>
          <w:sz w:val="28"/>
          <w:szCs w:val="28"/>
          <w:lang w:eastAsia="ru-RU"/>
        </w:rPr>
        <w:t xml:space="preserve"> правонарушений или правонарушений, создающих условия для совершения коррупционных </w:t>
      </w:r>
      <w:r w:rsidRPr="00B55262">
        <w:rPr>
          <w:rFonts w:ascii="Times New Roman" w:eastAsia="Times New Roman" w:hAnsi="Times New Roman" w:cs="Times New Roman"/>
          <w:sz w:val="28"/>
          <w:szCs w:val="28"/>
          <w:lang w:eastAsia="ru-RU"/>
        </w:rPr>
        <w:lastRenderedPageBreak/>
        <w:t xml:space="preserve">правонарушений, к юридическому лицу могут быть применены меры ответственности в соответствии с законодательством Российской Федерации (ст.19.28 </w:t>
      </w:r>
      <w:r w:rsidR="00BC5F96" w:rsidRPr="00B55262">
        <w:rPr>
          <w:rFonts w:ascii="Times New Roman" w:eastAsia="Times New Roman" w:hAnsi="Times New Roman" w:cs="Times New Roman"/>
          <w:sz w:val="28"/>
          <w:szCs w:val="28"/>
          <w:lang w:eastAsia="ru-RU"/>
        </w:rPr>
        <w:t>КоАП РФ</w:t>
      </w:r>
      <w:r w:rsidRPr="00B55262">
        <w:rPr>
          <w:rFonts w:ascii="Times New Roman" w:eastAsia="Times New Roman" w:hAnsi="Times New Roman" w:cs="Times New Roman"/>
          <w:sz w:val="28"/>
          <w:szCs w:val="28"/>
          <w:lang w:eastAsia="ru-RU"/>
        </w:rPr>
        <w:t xml:space="preserve"> - </w:t>
      </w:r>
      <w:r w:rsidRPr="00B55262">
        <w:rPr>
          <w:rFonts w:ascii="Times New Roman" w:eastAsia="Times New Roman" w:hAnsi="Times New Roman" w:cs="Times New Roman"/>
          <w:sz w:val="28"/>
          <w:szCs w:val="28"/>
          <w:u w:val="single"/>
          <w:lang w:eastAsia="ru-RU"/>
        </w:rPr>
        <w:t>Незаконное вознаграждение от имени ЮЛ)</w:t>
      </w:r>
      <w:r w:rsidRPr="00B55262">
        <w:rPr>
          <w:rFonts w:ascii="Times New Roman" w:eastAsia="Times New Roman" w:hAnsi="Times New Roman" w:cs="Times New Roman"/>
          <w:sz w:val="28"/>
          <w:szCs w:val="28"/>
          <w:lang w:eastAsia="ru-RU"/>
        </w:rPr>
        <w:t>.</w:t>
      </w:r>
    </w:p>
    <w:p w14:paraId="7051A617" w14:textId="77777777" w:rsidR="00BC5F96" w:rsidRPr="00B55262" w:rsidRDefault="00BC5F96" w:rsidP="00173C3C">
      <w:pPr>
        <w:tabs>
          <w:tab w:val="num" w:pos="720"/>
        </w:tabs>
        <w:spacing w:after="0" w:line="240" w:lineRule="auto"/>
        <w:ind w:firstLine="709"/>
        <w:jc w:val="both"/>
        <w:rPr>
          <w:rFonts w:ascii="Times New Roman" w:eastAsia="Times New Roman" w:hAnsi="Times New Roman" w:cs="Times New Roman"/>
          <w:sz w:val="28"/>
          <w:szCs w:val="28"/>
          <w:lang w:eastAsia="ru-RU"/>
        </w:rPr>
      </w:pPr>
    </w:p>
    <w:p w14:paraId="7D01C901" w14:textId="458C388A" w:rsidR="00744AED" w:rsidRPr="00B55262" w:rsidRDefault="00744AED" w:rsidP="00173C3C">
      <w:pPr>
        <w:tabs>
          <w:tab w:val="num" w:pos="720"/>
        </w:tabs>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w:t>
      </w:r>
      <w:r w:rsidR="00721FD3" w:rsidRPr="00B55262">
        <w:rPr>
          <w:rFonts w:ascii="Times New Roman" w:eastAsia="Times New Roman" w:hAnsi="Times New Roman" w:cs="Times New Roman"/>
          <w:sz w:val="28"/>
          <w:szCs w:val="28"/>
          <w:lang w:eastAsia="ru-RU"/>
        </w:rPr>
        <w:t>наоборот</w:t>
      </w:r>
      <w:r w:rsidRPr="00B55262">
        <w:rPr>
          <w:rFonts w:ascii="Times New Roman" w:eastAsia="Times New Roman" w:hAnsi="Times New Roman" w:cs="Times New Roman"/>
          <w:sz w:val="28"/>
          <w:szCs w:val="28"/>
          <w:lang w:eastAsia="ru-RU"/>
        </w:rPr>
        <w:t xml:space="preserve">. </w:t>
      </w:r>
    </w:p>
    <w:p w14:paraId="52AC5C29" w14:textId="77777777" w:rsidR="00744AED" w:rsidRPr="00B55262" w:rsidRDefault="00744AED" w:rsidP="00173C3C">
      <w:pPr>
        <w:spacing w:after="0" w:line="240" w:lineRule="auto"/>
        <w:ind w:firstLine="709"/>
        <w:jc w:val="both"/>
        <w:rPr>
          <w:color w:val="385623" w:themeColor="accent6" w:themeShade="80"/>
          <w:sz w:val="28"/>
          <w:szCs w:val="28"/>
        </w:rPr>
      </w:pPr>
    </w:p>
    <w:p w14:paraId="615B2864" w14:textId="2AF6644D" w:rsidR="00A2393A" w:rsidRPr="00B55262" w:rsidRDefault="00721FD3"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 xml:space="preserve">12. </w:t>
      </w:r>
      <w:r w:rsidR="00A2393A" w:rsidRPr="00B55262">
        <w:rPr>
          <w:color w:val="385623" w:themeColor="accent6" w:themeShade="80"/>
          <w:sz w:val="28"/>
          <w:szCs w:val="28"/>
        </w:rPr>
        <w:t xml:space="preserve">За совершение административных правонарушений коррупционной направленности </w:t>
      </w:r>
      <w:r w:rsidRPr="00B55262">
        <w:rPr>
          <w:color w:val="385623" w:themeColor="accent6" w:themeShade="80"/>
          <w:sz w:val="28"/>
          <w:szCs w:val="28"/>
        </w:rPr>
        <w:t xml:space="preserve">КоАП </w:t>
      </w:r>
      <w:r w:rsidR="00A2393A" w:rsidRPr="00B55262">
        <w:rPr>
          <w:color w:val="385623" w:themeColor="accent6" w:themeShade="80"/>
          <w:sz w:val="28"/>
          <w:szCs w:val="28"/>
        </w:rPr>
        <w:t>установлены санкции, которые предусматривают такие виды наказаний, как:</w:t>
      </w:r>
    </w:p>
    <w:p w14:paraId="01296BE2" w14:textId="77777777" w:rsidR="00A2393A" w:rsidRPr="00B55262" w:rsidRDefault="00A2393A" w:rsidP="00173C3C">
      <w:pPr>
        <w:spacing w:after="0" w:line="240" w:lineRule="auto"/>
        <w:ind w:firstLine="709"/>
        <w:jc w:val="both"/>
        <w:rPr>
          <w:color w:val="385623" w:themeColor="accent6" w:themeShade="80"/>
          <w:sz w:val="28"/>
          <w:szCs w:val="28"/>
        </w:rPr>
      </w:pPr>
    </w:p>
    <w:p w14:paraId="2D1C71A1" w14:textId="77777777" w:rsidR="00A2393A" w:rsidRPr="00B55262" w:rsidRDefault="00A2393A"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административный штраф;</w:t>
      </w:r>
    </w:p>
    <w:p w14:paraId="373FEDA1" w14:textId="77777777" w:rsidR="00A2393A" w:rsidRPr="00B55262" w:rsidRDefault="00A2393A"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административный арест;</w:t>
      </w:r>
    </w:p>
    <w:p w14:paraId="2A8C0B0D" w14:textId="77777777" w:rsidR="00A2393A" w:rsidRPr="00B55262" w:rsidRDefault="00A2393A"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дисквалификация.</w:t>
      </w:r>
    </w:p>
    <w:p w14:paraId="4D67C1BF" w14:textId="77777777" w:rsidR="00721FD3" w:rsidRPr="00B55262" w:rsidRDefault="00721FD3" w:rsidP="00173C3C">
      <w:pPr>
        <w:spacing w:after="0" w:line="240" w:lineRule="auto"/>
        <w:ind w:firstLine="709"/>
        <w:jc w:val="both"/>
        <w:rPr>
          <w:color w:val="385623" w:themeColor="accent6" w:themeShade="80"/>
          <w:sz w:val="28"/>
          <w:szCs w:val="28"/>
        </w:rPr>
      </w:pPr>
    </w:p>
    <w:p w14:paraId="5990AD84" w14:textId="4428E4C5" w:rsidR="00A2393A" w:rsidRPr="00B55262" w:rsidRDefault="00721FD3"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1</w:t>
      </w:r>
      <w:r w:rsidR="00675FB6" w:rsidRPr="00B55262">
        <w:rPr>
          <w:color w:val="385623" w:themeColor="accent6" w:themeShade="80"/>
          <w:sz w:val="28"/>
          <w:szCs w:val="28"/>
        </w:rPr>
        <w:t>3</w:t>
      </w:r>
      <w:r w:rsidRPr="00B55262">
        <w:rPr>
          <w:color w:val="385623" w:themeColor="accent6" w:themeShade="80"/>
          <w:sz w:val="28"/>
          <w:szCs w:val="28"/>
        </w:rPr>
        <w:t xml:space="preserve">. </w:t>
      </w:r>
      <w:r w:rsidR="00A2393A" w:rsidRPr="00B55262">
        <w:rPr>
          <w:color w:val="385623" w:themeColor="accent6" w:themeShade="80"/>
          <w:sz w:val="28"/>
          <w:szCs w:val="28"/>
        </w:rPr>
        <w:t>Дисциплинарная ответственность за коррупционные правонарушения</w:t>
      </w:r>
    </w:p>
    <w:p w14:paraId="1E5D78D9" w14:textId="722AAA87" w:rsidR="00A2393A" w:rsidRPr="00B55262" w:rsidRDefault="00A2393A"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 xml:space="preserve">Статьей 27.1 Федерального закона от 02.03.2007 № 25-ФЗ «О муниципальной службе в Российской Федерации» </w:t>
      </w:r>
      <w:r w:rsidRPr="00B55262">
        <w:rPr>
          <w:color w:val="385623" w:themeColor="accent6" w:themeShade="80"/>
          <w:sz w:val="28"/>
          <w:szCs w:val="28"/>
          <w:u w:val="single"/>
        </w:rPr>
        <w:t>за несоблюдение муниципальным служащим ограничений и запретов, требований</w:t>
      </w:r>
      <w:r w:rsidRPr="00B55262">
        <w:rPr>
          <w:color w:val="385623" w:themeColor="accent6" w:themeShade="80"/>
          <w:sz w:val="28"/>
          <w:szCs w:val="28"/>
        </w:rPr>
        <w:t xml:space="preserve"> о предотвращении или </w:t>
      </w:r>
      <w:r w:rsidRPr="00B55262">
        <w:rPr>
          <w:color w:val="385623" w:themeColor="accent6" w:themeShade="80"/>
          <w:sz w:val="28"/>
          <w:szCs w:val="28"/>
          <w:u w:val="single"/>
        </w:rPr>
        <w:t>об урегулировании конфликта интересов</w:t>
      </w:r>
      <w:r w:rsidRPr="00B55262">
        <w:rPr>
          <w:color w:val="385623" w:themeColor="accent6" w:themeShade="80"/>
          <w:sz w:val="28"/>
          <w:szCs w:val="28"/>
        </w:rPr>
        <w:t xml:space="preserve"> и неисполнение обязанностей, </w:t>
      </w:r>
      <w:r w:rsidRPr="00B55262">
        <w:rPr>
          <w:b/>
          <w:bCs/>
          <w:color w:val="385623" w:themeColor="accent6" w:themeShade="80"/>
          <w:sz w:val="28"/>
          <w:szCs w:val="28"/>
        </w:rPr>
        <w:t>установленных в целях противодействия коррупции, предусмотрены следующие виды взысканий</w:t>
      </w:r>
      <w:r w:rsidRPr="00B55262">
        <w:rPr>
          <w:color w:val="385623" w:themeColor="accent6" w:themeShade="80"/>
          <w:sz w:val="28"/>
          <w:szCs w:val="28"/>
        </w:rPr>
        <w:t>:</w:t>
      </w:r>
    </w:p>
    <w:p w14:paraId="1230141B" w14:textId="77777777" w:rsidR="00A2393A" w:rsidRPr="00B55262" w:rsidRDefault="00A2393A" w:rsidP="00E85E39">
      <w:pPr>
        <w:pStyle w:val="a9"/>
        <w:numPr>
          <w:ilvl w:val="0"/>
          <w:numId w:val="2"/>
        </w:numPr>
        <w:spacing w:after="0" w:line="240" w:lineRule="auto"/>
        <w:jc w:val="both"/>
        <w:rPr>
          <w:color w:val="385623" w:themeColor="accent6" w:themeShade="80"/>
          <w:sz w:val="28"/>
          <w:szCs w:val="28"/>
        </w:rPr>
      </w:pPr>
      <w:r w:rsidRPr="00B55262">
        <w:rPr>
          <w:color w:val="385623" w:themeColor="accent6" w:themeShade="80"/>
          <w:sz w:val="28"/>
          <w:szCs w:val="28"/>
        </w:rPr>
        <w:t>замечание;</w:t>
      </w:r>
    </w:p>
    <w:p w14:paraId="5980144B" w14:textId="77777777" w:rsidR="00A2393A" w:rsidRPr="00B55262" w:rsidRDefault="00A2393A" w:rsidP="00E85E39">
      <w:pPr>
        <w:pStyle w:val="a9"/>
        <w:numPr>
          <w:ilvl w:val="0"/>
          <w:numId w:val="2"/>
        </w:numPr>
        <w:spacing w:after="0" w:line="240" w:lineRule="auto"/>
        <w:jc w:val="both"/>
        <w:rPr>
          <w:color w:val="385623" w:themeColor="accent6" w:themeShade="80"/>
          <w:sz w:val="28"/>
          <w:szCs w:val="28"/>
        </w:rPr>
      </w:pPr>
      <w:r w:rsidRPr="00B55262">
        <w:rPr>
          <w:color w:val="385623" w:themeColor="accent6" w:themeShade="80"/>
          <w:sz w:val="28"/>
          <w:szCs w:val="28"/>
        </w:rPr>
        <w:t>выговор;</w:t>
      </w:r>
    </w:p>
    <w:p w14:paraId="219772D7" w14:textId="77777777" w:rsidR="00A2393A" w:rsidRPr="00B55262" w:rsidRDefault="00A2393A" w:rsidP="00E85E39">
      <w:pPr>
        <w:pStyle w:val="a9"/>
        <w:numPr>
          <w:ilvl w:val="0"/>
          <w:numId w:val="2"/>
        </w:numPr>
        <w:spacing w:after="0" w:line="240" w:lineRule="auto"/>
        <w:jc w:val="both"/>
        <w:rPr>
          <w:color w:val="385623" w:themeColor="accent6" w:themeShade="80"/>
          <w:sz w:val="28"/>
          <w:szCs w:val="28"/>
        </w:rPr>
      </w:pPr>
      <w:r w:rsidRPr="00B55262">
        <w:rPr>
          <w:color w:val="385623" w:themeColor="accent6" w:themeShade="80"/>
          <w:sz w:val="28"/>
          <w:szCs w:val="28"/>
        </w:rPr>
        <w:t>увольнение по соответствующим основаниям.</w:t>
      </w:r>
    </w:p>
    <w:p w14:paraId="4A1D63AB" w14:textId="77777777" w:rsidR="00A2393A" w:rsidRPr="00B55262" w:rsidRDefault="00A2393A"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 xml:space="preserve">Муниципальный служащий подлежит увольнению с муниципальной службы </w:t>
      </w:r>
      <w:r w:rsidRPr="00B55262">
        <w:rPr>
          <w:b/>
          <w:bCs/>
          <w:color w:val="385623" w:themeColor="accent6" w:themeShade="80"/>
          <w:sz w:val="28"/>
          <w:szCs w:val="28"/>
        </w:rPr>
        <w:t>в связи с утратой доверия</w:t>
      </w:r>
      <w:r w:rsidRPr="00B55262">
        <w:rPr>
          <w:color w:val="385623" w:themeColor="accent6" w:themeShade="80"/>
          <w:sz w:val="28"/>
          <w:szCs w:val="28"/>
        </w:rPr>
        <w:t xml:space="preserve"> за совершение правонарушений, установленных:</w:t>
      </w:r>
    </w:p>
    <w:p w14:paraId="6DEC834E" w14:textId="01C865CA" w:rsidR="00A2393A" w:rsidRPr="00B55262" w:rsidRDefault="00A2393A"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 xml:space="preserve">ст. 14.1 - </w:t>
      </w:r>
      <w:r w:rsidRPr="00B55262">
        <w:rPr>
          <w:b/>
          <w:bCs/>
          <w:color w:val="385623" w:themeColor="accent6" w:themeShade="80"/>
          <w:sz w:val="28"/>
          <w:szCs w:val="28"/>
        </w:rPr>
        <w:t xml:space="preserve">за непринятие </w:t>
      </w:r>
      <w:r w:rsidRPr="00B55262">
        <w:rPr>
          <w:color w:val="385623" w:themeColor="accent6" w:themeShade="80"/>
          <w:sz w:val="28"/>
          <w:szCs w:val="28"/>
        </w:rPr>
        <w:t xml:space="preserve">муниципальным служащим, являющимся стороной конфликта интересов, </w:t>
      </w:r>
      <w:r w:rsidRPr="00B55262">
        <w:rPr>
          <w:b/>
          <w:bCs/>
          <w:color w:val="385623" w:themeColor="accent6" w:themeShade="80"/>
          <w:sz w:val="28"/>
          <w:szCs w:val="28"/>
        </w:rPr>
        <w:t>мер по предотвращению или урегулированию конфликта интересов</w:t>
      </w:r>
      <w:r w:rsidRPr="00B55262">
        <w:rPr>
          <w:color w:val="385623" w:themeColor="accent6" w:themeShade="80"/>
          <w:sz w:val="28"/>
          <w:szCs w:val="28"/>
        </w:rPr>
        <w:t>;</w:t>
      </w:r>
    </w:p>
    <w:p w14:paraId="257635A2" w14:textId="7FF5A163" w:rsidR="00A2393A" w:rsidRPr="00B55262" w:rsidRDefault="00A2393A"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 xml:space="preserve">ст. 15 - за </w:t>
      </w:r>
      <w:r w:rsidRPr="00B55262">
        <w:rPr>
          <w:b/>
          <w:bCs/>
          <w:color w:val="385623" w:themeColor="accent6" w:themeShade="80"/>
          <w:sz w:val="28"/>
          <w:szCs w:val="28"/>
        </w:rPr>
        <w:t>непредставление</w:t>
      </w:r>
      <w:r w:rsidRPr="00B55262">
        <w:rPr>
          <w:color w:val="385623" w:themeColor="accent6" w:themeShade="80"/>
          <w:sz w:val="28"/>
          <w:szCs w:val="28"/>
        </w:rPr>
        <w:t xml:space="preserve"> муниципальным служащим </w:t>
      </w:r>
      <w:r w:rsidRPr="00B55262">
        <w:rPr>
          <w:b/>
          <w:bCs/>
          <w:color w:val="385623" w:themeColor="accent6" w:themeShade="80"/>
          <w:sz w:val="28"/>
          <w:szCs w:val="28"/>
        </w:rPr>
        <w:t>сведений</w:t>
      </w:r>
      <w:r w:rsidRPr="00B55262">
        <w:rPr>
          <w:color w:val="385623" w:themeColor="accent6" w:themeShade="80"/>
          <w:sz w:val="28"/>
          <w:szCs w:val="28"/>
        </w:rPr>
        <w:t xml:space="preserve"> о </w:t>
      </w:r>
      <w:r w:rsidRPr="00B55262">
        <w:rPr>
          <w:b/>
          <w:bCs/>
          <w:color w:val="385623" w:themeColor="accent6" w:themeShade="80"/>
          <w:sz w:val="28"/>
          <w:szCs w:val="28"/>
        </w:rPr>
        <w:t>своих доходах, расходах, об имуществе и обязательствах имущественного характера</w:t>
      </w:r>
      <w:r w:rsidRPr="00B55262">
        <w:rPr>
          <w:color w:val="385623" w:themeColor="accent6" w:themeShade="80"/>
          <w:sz w:val="28"/>
          <w:szCs w:val="28"/>
        </w:rPr>
        <w:t>,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w:t>
      </w:r>
    </w:p>
    <w:p w14:paraId="0338E86C" w14:textId="77777777" w:rsidR="00E85E39" w:rsidRPr="00B55262" w:rsidRDefault="00E85E39" w:rsidP="00173C3C">
      <w:pPr>
        <w:spacing w:after="0" w:line="240" w:lineRule="auto"/>
        <w:ind w:firstLine="709"/>
        <w:jc w:val="both"/>
        <w:rPr>
          <w:color w:val="385623" w:themeColor="accent6" w:themeShade="80"/>
          <w:sz w:val="28"/>
          <w:szCs w:val="28"/>
        </w:rPr>
      </w:pPr>
    </w:p>
    <w:p w14:paraId="42F449B7" w14:textId="10AE70CD" w:rsidR="00A2393A" w:rsidRPr="00B55262" w:rsidRDefault="008B2EC5"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 xml:space="preserve">14. </w:t>
      </w:r>
      <w:r w:rsidR="00A2393A" w:rsidRPr="00B55262">
        <w:rPr>
          <w:color w:val="385623" w:themeColor="accent6" w:themeShade="80"/>
          <w:sz w:val="28"/>
          <w:szCs w:val="28"/>
        </w:rPr>
        <w:t>Гражданско-правовая ответственность</w:t>
      </w:r>
      <w:r w:rsidR="008308F7" w:rsidRPr="00B55262">
        <w:rPr>
          <w:color w:val="385623" w:themeColor="accent6" w:themeShade="80"/>
          <w:sz w:val="28"/>
          <w:szCs w:val="28"/>
        </w:rPr>
        <w:t>:</w:t>
      </w:r>
    </w:p>
    <w:p w14:paraId="30BCBE5C" w14:textId="77777777" w:rsidR="00A2393A" w:rsidRPr="00B55262" w:rsidRDefault="00A2393A"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lastRenderedPageBreak/>
        <w:t>Ответственность за вред, причиненный государственными органами, органами местного самоуправления, а также их должностными лицами:</w:t>
      </w:r>
    </w:p>
    <w:p w14:paraId="53DF90D5" w14:textId="77777777" w:rsidR="00A2393A" w:rsidRPr="00B55262" w:rsidRDefault="00A2393A" w:rsidP="00173C3C">
      <w:pPr>
        <w:spacing w:after="0" w:line="240" w:lineRule="auto"/>
        <w:ind w:firstLine="709"/>
        <w:jc w:val="both"/>
        <w:rPr>
          <w:color w:val="385623" w:themeColor="accent6" w:themeShade="80"/>
          <w:sz w:val="28"/>
          <w:szCs w:val="28"/>
        </w:rPr>
      </w:pPr>
    </w:p>
    <w:p w14:paraId="42C42B2C" w14:textId="2C29DF41" w:rsidR="00A2393A" w:rsidRPr="00B55262" w:rsidRDefault="00A2393A"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стать</w:t>
      </w:r>
      <w:r w:rsidR="008308F7" w:rsidRPr="00B55262">
        <w:rPr>
          <w:color w:val="385623" w:themeColor="accent6" w:themeShade="80"/>
          <w:sz w:val="28"/>
          <w:szCs w:val="28"/>
        </w:rPr>
        <w:t>ей</w:t>
      </w:r>
      <w:r w:rsidRPr="00B55262">
        <w:rPr>
          <w:color w:val="385623" w:themeColor="accent6" w:themeShade="80"/>
          <w:sz w:val="28"/>
          <w:szCs w:val="28"/>
        </w:rPr>
        <w:t xml:space="preserve"> 16 </w:t>
      </w:r>
      <w:r w:rsidR="008B2EC5" w:rsidRPr="00B55262">
        <w:rPr>
          <w:color w:val="385623" w:themeColor="accent6" w:themeShade="80"/>
          <w:sz w:val="28"/>
          <w:szCs w:val="28"/>
        </w:rPr>
        <w:t>ГК РФ</w:t>
      </w:r>
      <w:r w:rsidRPr="00B55262">
        <w:rPr>
          <w:color w:val="385623" w:themeColor="accent6" w:themeShade="80"/>
          <w:sz w:val="28"/>
          <w:szCs w:val="28"/>
        </w:rPr>
        <w:t xml:space="preserve"> </w:t>
      </w:r>
      <w:r w:rsidR="008308F7" w:rsidRPr="00B55262">
        <w:rPr>
          <w:color w:val="385623" w:themeColor="accent6" w:themeShade="80"/>
          <w:sz w:val="28"/>
          <w:szCs w:val="28"/>
        </w:rPr>
        <w:t>предписано возместить</w:t>
      </w:r>
      <w:r w:rsidRPr="00B55262">
        <w:rPr>
          <w:color w:val="385623" w:themeColor="accent6" w:themeShade="80"/>
          <w:sz w:val="28"/>
          <w:szCs w:val="28"/>
        </w:rPr>
        <w:t xml:space="preserve"> убытки,</w:t>
      </w:r>
      <w:r w:rsidR="008B2EC5" w:rsidRPr="00B55262">
        <w:rPr>
          <w:color w:val="385623" w:themeColor="accent6" w:themeShade="80"/>
          <w:sz w:val="28"/>
          <w:szCs w:val="28"/>
        </w:rPr>
        <w:t xml:space="preserve"> </w:t>
      </w:r>
      <w:r w:rsidRPr="00B55262">
        <w:rPr>
          <w:color w:val="385623" w:themeColor="accent6" w:themeShade="80"/>
          <w:sz w:val="28"/>
          <w:szCs w:val="28"/>
        </w:rPr>
        <w:t xml:space="preserve">причиненные гражданину или юридическому лицу в результате </w:t>
      </w:r>
      <w:r w:rsidRPr="00B55262">
        <w:rPr>
          <w:b/>
          <w:bCs/>
          <w:color w:val="385623" w:themeColor="accent6" w:themeShade="80"/>
          <w:sz w:val="28"/>
          <w:szCs w:val="28"/>
        </w:rPr>
        <w:t>незаконных действий (бездействия)</w:t>
      </w:r>
      <w:r w:rsidRPr="00B55262">
        <w:rPr>
          <w:color w:val="385623" w:themeColor="accent6" w:themeShade="80"/>
          <w:sz w:val="28"/>
          <w:szCs w:val="28"/>
        </w:rPr>
        <w:t xml:space="preserve"> государственных органов, органов местного самоуправления или должностных лиц этих органов;</w:t>
      </w:r>
    </w:p>
    <w:p w14:paraId="28D2BFCF" w14:textId="4B9D12E9" w:rsidR="00A2393A" w:rsidRPr="00B55262" w:rsidRDefault="008308F7"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 xml:space="preserve">Убытки должен быть возмещены </w:t>
      </w:r>
      <w:r w:rsidR="00A2393A" w:rsidRPr="00B55262">
        <w:rPr>
          <w:color w:val="385623" w:themeColor="accent6" w:themeShade="80"/>
          <w:sz w:val="28"/>
          <w:szCs w:val="28"/>
        </w:rPr>
        <w:t xml:space="preserve">за счет соответственно казны </w:t>
      </w:r>
      <w:r w:rsidRPr="00B55262">
        <w:rPr>
          <w:color w:val="385623" w:themeColor="accent6" w:themeShade="80"/>
          <w:sz w:val="28"/>
          <w:szCs w:val="28"/>
        </w:rPr>
        <w:t>РФ</w:t>
      </w:r>
      <w:r w:rsidR="00A2393A" w:rsidRPr="00B55262">
        <w:rPr>
          <w:color w:val="385623" w:themeColor="accent6" w:themeShade="80"/>
          <w:sz w:val="28"/>
          <w:szCs w:val="28"/>
        </w:rPr>
        <w:t xml:space="preserve">, казны субъекта </w:t>
      </w:r>
      <w:r w:rsidRPr="00B55262">
        <w:rPr>
          <w:color w:val="385623" w:themeColor="accent6" w:themeShade="80"/>
          <w:sz w:val="28"/>
          <w:szCs w:val="28"/>
        </w:rPr>
        <w:t>РФ</w:t>
      </w:r>
      <w:r w:rsidR="00A2393A" w:rsidRPr="00B55262">
        <w:rPr>
          <w:color w:val="385623" w:themeColor="accent6" w:themeShade="80"/>
          <w:sz w:val="28"/>
          <w:szCs w:val="28"/>
        </w:rPr>
        <w:t xml:space="preserve"> или казны муниципального образования. </w:t>
      </w:r>
      <w:r w:rsidRPr="00B55262">
        <w:rPr>
          <w:color w:val="385623" w:themeColor="accent6" w:themeShade="80"/>
          <w:sz w:val="28"/>
          <w:szCs w:val="28"/>
        </w:rPr>
        <w:t>При этом ст. 1081 ГК предусмотрено, что</w:t>
      </w:r>
      <w:r w:rsidR="00A2393A" w:rsidRPr="00B55262">
        <w:rPr>
          <w:color w:val="385623" w:themeColor="accent6" w:themeShade="80"/>
          <w:sz w:val="28"/>
          <w:szCs w:val="28"/>
        </w:rPr>
        <w:t xml:space="preserve"> </w:t>
      </w:r>
      <w:r w:rsidRPr="00B55262">
        <w:rPr>
          <w:color w:val="385623" w:themeColor="accent6" w:themeShade="80"/>
          <w:sz w:val="28"/>
          <w:szCs w:val="28"/>
        </w:rPr>
        <w:t>государство</w:t>
      </w:r>
      <w:r w:rsidR="00A2393A" w:rsidRPr="00B55262">
        <w:rPr>
          <w:color w:val="385623" w:themeColor="accent6" w:themeShade="80"/>
          <w:sz w:val="28"/>
          <w:szCs w:val="28"/>
        </w:rPr>
        <w:t xml:space="preserve"> име</w:t>
      </w:r>
      <w:r w:rsidRPr="00B55262">
        <w:rPr>
          <w:color w:val="385623" w:themeColor="accent6" w:themeShade="80"/>
          <w:sz w:val="28"/>
          <w:szCs w:val="28"/>
        </w:rPr>
        <w:t>е</w:t>
      </w:r>
      <w:r w:rsidR="00A2393A" w:rsidRPr="00B55262">
        <w:rPr>
          <w:color w:val="385623" w:themeColor="accent6" w:themeShade="80"/>
          <w:sz w:val="28"/>
          <w:szCs w:val="28"/>
        </w:rPr>
        <w:t xml:space="preserve">т право </w:t>
      </w:r>
      <w:r w:rsidRPr="00B55262">
        <w:rPr>
          <w:color w:val="385623" w:themeColor="accent6" w:themeShade="80"/>
          <w:sz w:val="28"/>
          <w:szCs w:val="28"/>
        </w:rPr>
        <w:t xml:space="preserve">в порядке </w:t>
      </w:r>
      <w:r w:rsidR="00A2393A" w:rsidRPr="00B55262">
        <w:rPr>
          <w:color w:val="385623" w:themeColor="accent6" w:themeShade="80"/>
          <w:sz w:val="28"/>
          <w:szCs w:val="28"/>
        </w:rPr>
        <w:t xml:space="preserve">регресса, </w:t>
      </w:r>
      <w:r w:rsidRPr="00B55262">
        <w:rPr>
          <w:color w:val="385623" w:themeColor="accent6" w:themeShade="80"/>
          <w:sz w:val="28"/>
          <w:szCs w:val="28"/>
        </w:rPr>
        <w:t xml:space="preserve">взыскать денежные средства с лица, </w:t>
      </w:r>
      <w:r w:rsidR="00A2393A" w:rsidRPr="00B55262">
        <w:rPr>
          <w:color w:val="385623" w:themeColor="accent6" w:themeShade="80"/>
          <w:sz w:val="28"/>
          <w:szCs w:val="28"/>
        </w:rPr>
        <w:t>в связи с незаконными действиями (бездействием) которого произведено указанное возмещение.</w:t>
      </w:r>
    </w:p>
    <w:p w14:paraId="200F6847" w14:textId="1A238814" w:rsidR="00A2393A" w:rsidRPr="00B55262" w:rsidRDefault="00A2393A"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 xml:space="preserve">К коррупционным правонарушениям относятся также обладающие признаками коррупции и не являющиеся преступлениями нарушения правил дарения, а также нарушения порядка предоставления услуг, предусмотренных </w:t>
      </w:r>
      <w:r w:rsidR="008308F7" w:rsidRPr="00B55262">
        <w:rPr>
          <w:color w:val="385623" w:themeColor="accent6" w:themeShade="80"/>
          <w:sz w:val="28"/>
          <w:szCs w:val="28"/>
        </w:rPr>
        <w:t>ГК РФ</w:t>
      </w:r>
      <w:r w:rsidRPr="00B55262">
        <w:rPr>
          <w:color w:val="385623" w:themeColor="accent6" w:themeShade="80"/>
          <w:sz w:val="28"/>
          <w:szCs w:val="28"/>
        </w:rPr>
        <w:t>:</w:t>
      </w:r>
    </w:p>
    <w:p w14:paraId="0DA72861" w14:textId="67F6FDA3" w:rsidR="00A2393A" w:rsidRPr="00B55262" w:rsidRDefault="00A2393A" w:rsidP="00173C3C">
      <w:pPr>
        <w:spacing w:after="0" w:line="240" w:lineRule="auto"/>
        <w:ind w:firstLine="709"/>
        <w:jc w:val="both"/>
        <w:rPr>
          <w:color w:val="385623" w:themeColor="accent6" w:themeShade="80"/>
          <w:sz w:val="28"/>
          <w:szCs w:val="28"/>
        </w:rPr>
      </w:pPr>
      <w:r w:rsidRPr="00B55262">
        <w:rPr>
          <w:color w:val="385623" w:themeColor="accent6" w:themeShade="80"/>
          <w:sz w:val="28"/>
          <w:szCs w:val="28"/>
        </w:rPr>
        <w:t xml:space="preserve">ст. 575 </w:t>
      </w:r>
      <w:r w:rsidR="008308F7" w:rsidRPr="00B55262">
        <w:rPr>
          <w:color w:val="385623" w:themeColor="accent6" w:themeShade="80"/>
          <w:sz w:val="28"/>
          <w:szCs w:val="28"/>
        </w:rPr>
        <w:t>Г</w:t>
      </w:r>
      <w:r w:rsidR="000225BC" w:rsidRPr="00B55262">
        <w:rPr>
          <w:color w:val="385623" w:themeColor="accent6" w:themeShade="80"/>
          <w:sz w:val="28"/>
          <w:szCs w:val="28"/>
        </w:rPr>
        <w:t>К</w:t>
      </w:r>
      <w:r w:rsidR="008308F7" w:rsidRPr="00B55262">
        <w:rPr>
          <w:color w:val="385623" w:themeColor="accent6" w:themeShade="80"/>
          <w:sz w:val="28"/>
          <w:szCs w:val="28"/>
        </w:rPr>
        <w:t xml:space="preserve"> РФ</w:t>
      </w:r>
      <w:r w:rsidRPr="00B55262">
        <w:rPr>
          <w:color w:val="385623" w:themeColor="accent6" w:themeShade="80"/>
          <w:sz w:val="28"/>
          <w:szCs w:val="28"/>
        </w:rPr>
        <w:t xml:space="preserve"> содержит запрет на дарение подарков, за исключением обычных, стоимость которых не превышает </w:t>
      </w:r>
      <w:r w:rsidRPr="00B55262">
        <w:rPr>
          <w:b/>
          <w:bCs/>
          <w:color w:val="385623" w:themeColor="accent6" w:themeShade="80"/>
          <w:sz w:val="28"/>
          <w:szCs w:val="28"/>
        </w:rPr>
        <w:t>трех тысяч рублей</w:t>
      </w:r>
      <w:r w:rsidRPr="00B55262">
        <w:rPr>
          <w:color w:val="385623" w:themeColor="accent6" w:themeShade="80"/>
          <w:sz w:val="28"/>
          <w:szCs w:val="28"/>
        </w:rPr>
        <w:t xml:space="preserve"> лицам, замещающим муниципальные должности, муниципальным служащим в связи с их должностным положением или в связи с исполнением ими служебных обязанностей.</w:t>
      </w:r>
    </w:p>
    <w:p w14:paraId="39D1E5AB" w14:textId="77777777" w:rsidR="007B3EFD" w:rsidRPr="00B55262" w:rsidRDefault="007B3EFD" w:rsidP="007B3EFD">
      <w:pPr>
        <w:tabs>
          <w:tab w:val="num" w:pos="720"/>
        </w:tabs>
        <w:spacing w:after="0" w:line="240" w:lineRule="auto"/>
        <w:ind w:firstLine="709"/>
        <w:jc w:val="both"/>
        <w:rPr>
          <w:rFonts w:ascii="Times New Roman" w:eastAsia="Times New Roman" w:hAnsi="Times New Roman" w:cs="Times New Roman"/>
          <w:color w:val="385623" w:themeColor="accent6" w:themeShade="80"/>
          <w:sz w:val="28"/>
          <w:szCs w:val="28"/>
          <w:lang w:eastAsia="ru-RU"/>
        </w:rPr>
      </w:pPr>
    </w:p>
    <w:p w14:paraId="53660626" w14:textId="77777777" w:rsidR="007B3EFD" w:rsidRPr="00B55262" w:rsidRDefault="007B3EFD" w:rsidP="007B3EFD">
      <w:pPr>
        <w:tabs>
          <w:tab w:val="num" w:pos="720"/>
        </w:tabs>
        <w:spacing w:after="0" w:line="240" w:lineRule="auto"/>
        <w:ind w:firstLine="709"/>
        <w:jc w:val="both"/>
        <w:rPr>
          <w:rFonts w:ascii="Times New Roman" w:eastAsia="Times New Roman" w:hAnsi="Times New Roman" w:cs="Times New Roman"/>
          <w:color w:val="385623" w:themeColor="accent6" w:themeShade="80"/>
          <w:sz w:val="28"/>
          <w:szCs w:val="28"/>
          <w:lang w:eastAsia="ru-RU"/>
        </w:rPr>
      </w:pPr>
      <w:r w:rsidRPr="00B55262">
        <w:rPr>
          <w:rFonts w:ascii="Times New Roman" w:eastAsia="Times New Roman" w:hAnsi="Times New Roman" w:cs="Times New Roman"/>
          <w:color w:val="385623" w:themeColor="accent6" w:themeShade="80"/>
          <w:sz w:val="28"/>
          <w:szCs w:val="28"/>
          <w:lang w:eastAsia="ru-RU"/>
        </w:rPr>
        <w:t>15. В действующем законодательстве отсутствуют нормы-дефиниции, определяющие категории «</w:t>
      </w:r>
      <w:r w:rsidRPr="00B55262">
        <w:rPr>
          <w:rFonts w:ascii="Times New Roman" w:eastAsia="Times New Roman" w:hAnsi="Times New Roman" w:cs="Times New Roman"/>
          <w:b/>
          <w:bCs/>
          <w:color w:val="385623" w:themeColor="accent6" w:themeShade="80"/>
          <w:sz w:val="28"/>
          <w:szCs w:val="28"/>
          <w:lang w:eastAsia="ru-RU"/>
        </w:rPr>
        <w:t>протокольное мероприятие» и «официальное мероприятие</w:t>
      </w:r>
      <w:r w:rsidRPr="00B55262">
        <w:rPr>
          <w:rFonts w:ascii="Times New Roman" w:eastAsia="Times New Roman" w:hAnsi="Times New Roman" w:cs="Times New Roman"/>
          <w:color w:val="385623" w:themeColor="accent6" w:themeShade="80"/>
          <w:sz w:val="28"/>
          <w:szCs w:val="28"/>
          <w:lang w:eastAsia="ru-RU"/>
        </w:rPr>
        <w:t>».</w:t>
      </w:r>
      <w:r w:rsidRPr="00B55262">
        <w:rPr>
          <w:rFonts w:ascii="Times New Roman" w:eastAsia="Times New Roman" w:hAnsi="Times New Roman" w:cs="Times New Roman"/>
          <w:color w:val="385623" w:themeColor="accent6" w:themeShade="80"/>
          <w:sz w:val="28"/>
          <w:szCs w:val="28"/>
          <w:lang w:eastAsia="ru-RU"/>
        </w:rPr>
        <w:br/>
        <w:t xml:space="preserve">Вместе с тем, согласно позиции, выработанной Министерством труда и социальной защиты Российской Федерации (письмо от 19.10.2015 № 18-2/В-651), под </w:t>
      </w:r>
      <w:r w:rsidRPr="00B55262">
        <w:rPr>
          <w:rFonts w:ascii="Times New Roman" w:eastAsia="Times New Roman" w:hAnsi="Times New Roman" w:cs="Times New Roman"/>
          <w:b/>
          <w:bCs/>
          <w:color w:val="385623" w:themeColor="accent6" w:themeShade="80"/>
          <w:sz w:val="28"/>
          <w:szCs w:val="28"/>
          <w:u w:val="single"/>
          <w:lang w:eastAsia="ru-RU"/>
        </w:rPr>
        <w:t>протокольным мероприятием</w:t>
      </w:r>
      <w:r w:rsidRPr="00B55262">
        <w:rPr>
          <w:rFonts w:ascii="Times New Roman" w:eastAsia="Times New Roman" w:hAnsi="Times New Roman" w:cs="Times New Roman"/>
          <w:color w:val="385623" w:themeColor="accent6" w:themeShade="80"/>
          <w:sz w:val="28"/>
          <w:szCs w:val="28"/>
          <w:lang w:eastAsia="ru-RU"/>
        </w:rPr>
        <w:t xml:space="preserve"> следует понимать мероприятие, при проведении которого предусмотрены сложившийся в результате внутриведомственных, национальных, культурных особенностей церемониал и (или) ведение процедур протокола – документа, фиксирующего ход проведения мероприятия.</w:t>
      </w:r>
    </w:p>
    <w:p w14:paraId="278F2BDC" w14:textId="0606F15C" w:rsidR="007B3EFD" w:rsidRPr="00B55262" w:rsidRDefault="007B3EFD" w:rsidP="007B3EFD">
      <w:pPr>
        <w:tabs>
          <w:tab w:val="num" w:pos="720"/>
        </w:tabs>
        <w:spacing w:after="0" w:line="240" w:lineRule="auto"/>
        <w:ind w:firstLine="709"/>
        <w:jc w:val="both"/>
        <w:rPr>
          <w:rFonts w:ascii="Times New Roman" w:eastAsia="Times New Roman" w:hAnsi="Times New Roman" w:cs="Times New Roman"/>
          <w:color w:val="385623" w:themeColor="accent6" w:themeShade="80"/>
          <w:sz w:val="28"/>
          <w:szCs w:val="28"/>
          <w:lang w:eastAsia="ru-RU"/>
        </w:rPr>
      </w:pPr>
      <w:r w:rsidRPr="00B55262">
        <w:rPr>
          <w:rFonts w:ascii="Times New Roman" w:eastAsia="Times New Roman" w:hAnsi="Times New Roman" w:cs="Times New Roman"/>
          <w:color w:val="385623" w:themeColor="accent6" w:themeShade="80"/>
          <w:sz w:val="28"/>
          <w:szCs w:val="28"/>
          <w:lang w:eastAsia="ru-RU"/>
        </w:rPr>
        <w:br/>
        <w:t xml:space="preserve">Под </w:t>
      </w:r>
      <w:r w:rsidRPr="00B55262">
        <w:rPr>
          <w:rFonts w:ascii="Times New Roman" w:eastAsia="Times New Roman" w:hAnsi="Times New Roman" w:cs="Times New Roman"/>
          <w:b/>
          <w:bCs/>
          <w:color w:val="385623" w:themeColor="accent6" w:themeShade="80"/>
          <w:sz w:val="28"/>
          <w:szCs w:val="28"/>
          <w:u w:val="single"/>
          <w:lang w:eastAsia="ru-RU"/>
        </w:rPr>
        <w:t>официальным мероприятием</w:t>
      </w:r>
      <w:r w:rsidRPr="00B55262">
        <w:rPr>
          <w:rFonts w:ascii="Times New Roman" w:eastAsia="Times New Roman" w:hAnsi="Times New Roman" w:cs="Times New Roman"/>
          <w:color w:val="385623" w:themeColor="accent6" w:themeShade="80"/>
          <w:sz w:val="28"/>
          <w:szCs w:val="28"/>
          <w:lang w:eastAsia="ru-RU"/>
        </w:rPr>
        <w:t xml:space="preserve"> следует понимать мероприятие, проведение которого подтверждено (санкционировано) </w:t>
      </w:r>
      <w:r w:rsidRPr="00B55262">
        <w:rPr>
          <w:rFonts w:ascii="Times New Roman" w:eastAsia="Times New Roman" w:hAnsi="Times New Roman" w:cs="Times New Roman"/>
          <w:color w:val="385623" w:themeColor="accent6" w:themeShade="80"/>
          <w:sz w:val="28"/>
          <w:szCs w:val="28"/>
          <w:u w:val="single"/>
          <w:lang w:eastAsia="ru-RU"/>
        </w:rPr>
        <w:t>соответствующим распоряжением, приказом</w:t>
      </w:r>
      <w:r w:rsidRPr="00B55262">
        <w:rPr>
          <w:rFonts w:ascii="Times New Roman" w:eastAsia="Times New Roman" w:hAnsi="Times New Roman" w:cs="Times New Roman"/>
          <w:color w:val="385623" w:themeColor="accent6" w:themeShade="80"/>
          <w:sz w:val="28"/>
          <w:szCs w:val="28"/>
          <w:lang w:eastAsia="ru-RU"/>
        </w:rPr>
        <w:t xml:space="preserve"> и </w:t>
      </w:r>
      <w:proofErr w:type="spellStart"/>
      <w:r w:rsidRPr="00B55262">
        <w:rPr>
          <w:rFonts w:ascii="Times New Roman" w:eastAsia="Times New Roman" w:hAnsi="Times New Roman" w:cs="Times New Roman"/>
          <w:color w:val="385623" w:themeColor="accent6" w:themeShade="80"/>
          <w:sz w:val="28"/>
          <w:szCs w:val="28"/>
          <w:lang w:eastAsia="ru-RU"/>
        </w:rPr>
        <w:t>тд</w:t>
      </w:r>
      <w:proofErr w:type="spellEnd"/>
      <w:r w:rsidRPr="00B55262">
        <w:rPr>
          <w:rFonts w:ascii="Times New Roman" w:eastAsia="Times New Roman" w:hAnsi="Times New Roman" w:cs="Times New Roman"/>
          <w:color w:val="385623" w:themeColor="accent6" w:themeShade="80"/>
          <w:sz w:val="28"/>
          <w:szCs w:val="28"/>
          <w:lang w:eastAsia="ru-RU"/>
        </w:rPr>
        <w:t>. В частности, к официальным мероприятиям относятся: служебная командировка, включая различные встречи, иные мероприятия в период командирования, проведение выездных проверок, совещаний, встреч, переговоров, приемов представителей, членов официальных делегаций, должностных лиц федеральных государственных органов, государственных органов субъектов Российской Федерации, иных организаций, иностранных государств, прибывающих с официальным и рабочим визитом.</w:t>
      </w:r>
    </w:p>
    <w:p w14:paraId="73B36CF9" w14:textId="77777777" w:rsidR="007B3EFD" w:rsidRPr="00B55262" w:rsidRDefault="007B3EFD" w:rsidP="00173C3C">
      <w:pPr>
        <w:tabs>
          <w:tab w:val="num" w:pos="720"/>
        </w:tabs>
        <w:spacing w:after="0" w:line="240" w:lineRule="auto"/>
        <w:ind w:firstLine="709"/>
        <w:jc w:val="both"/>
        <w:rPr>
          <w:rFonts w:ascii="Times New Roman" w:eastAsia="Times New Roman" w:hAnsi="Times New Roman" w:cs="Times New Roman"/>
          <w:sz w:val="28"/>
          <w:szCs w:val="28"/>
          <w:lang w:eastAsia="ru-RU"/>
        </w:rPr>
      </w:pPr>
    </w:p>
    <w:p w14:paraId="77DFE2E0" w14:textId="47560C93" w:rsidR="00C1784C" w:rsidRPr="00B55262" w:rsidRDefault="000225BC" w:rsidP="00173C3C">
      <w:pPr>
        <w:tabs>
          <w:tab w:val="num" w:pos="720"/>
        </w:tabs>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1</w:t>
      </w:r>
      <w:r w:rsidR="00C04DBC" w:rsidRPr="00B55262">
        <w:rPr>
          <w:rFonts w:ascii="Times New Roman" w:eastAsia="Times New Roman" w:hAnsi="Times New Roman" w:cs="Times New Roman"/>
          <w:sz w:val="28"/>
          <w:szCs w:val="28"/>
          <w:lang w:eastAsia="ru-RU"/>
        </w:rPr>
        <w:t>2</w:t>
      </w:r>
      <w:r w:rsidR="00181F6C" w:rsidRPr="00B55262">
        <w:rPr>
          <w:rFonts w:ascii="Times New Roman" w:eastAsia="Times New Roman" w:hAnsi="Times New Roman" w:cs="Times New Roman"/>
          <w:sz w:val="28"/>
          <w:szCs w:val="28"/>
          <w:lang w:eastAsia="ru-RU"/>
        </w:rPr>
        <w:t xml:space="preserve">. </w:t>
      </w:r>
      <w:r w:rsidR="009D6BE9" w:rsidRPr="00B55262">
        <w:rPr>
          <w:rFonts w:ascii="Times New Roman" w:eastAsia="Times New Roman" w:hAnsi="Times New Roman" w:cs="Times New Roman"/>
          <w:sz w:val="28"/>
          <w:szCs w:val="28"/>
          <w:lang w:eastAsia="ru-RU"/>
        </w:rPr>
        <w:t xml:space="preserve">В целях уголовно-правового обеспечения противодействия коррупции и в интересах выполнения международных обязательств </w:t>
      </w:r>
      <w:r w:rsidRPr="00B55262">
        <w:rPr>
          <w:rFonts w:ascii="Times New Roman" w:eastAsia="Times New Roman" w:hAnsi="Times New Roman" w:cs="Times New Roman"/>
          <w:sz w:val="28"/>
          <w:szCs w:val="28"/>
          <w:lang w:eastAsia="ru-RU"/>
        </w:rPr>
        <w:t>УК РФ</w:t>
      </w:r>
      <w:r w:rsidR="009D6BE9" w:rsidRPr="00B55262">
        <w:rPr>
          <w:rFonts w:ascii="Times New Roman" w:eastAsia="Times New Roman" w:hAnsi="Times New Roman" w:cs="Times New Roman"/>
          <w:sz w:val="28"/>
          <w:szCs w:val="28"/>
          <w:lang w:eastAsia="ru-RU"/>
        </w:rPr>
        <w:t xml:space="preserve"> устанавливает ответственность за совершение коррупционных преступлений. Среди них наиболее </w:t>
      </w:r>
      <w:r w:rsidR="009D6BE9" w:rsidRPr="00B55262">
        <w:rPr>
          <w:rFonts w:ascii="Times New Roman" w:eastAsia="Times New Roman" w:hAnsi="Times New Roman" w:cs="Times New Roman"/>
          <w:b/>
          <w:bCs/>
          <w:sz w:val="28"/>
          <w:szCs w:val="28"/>
          <w:lang w:eastAsia="ru-RU"/>
        </w:rPr>
        <w:t>распространенным</w:t>
      </w:r>
      <w:r w:rsidR="009D6BE9" w:rsidRPr="00B55262">
        <w:rPr>
          <w:rFonts w:ascii="Times New Roman" w:eastAsia="Times New Roman" w:hAnsi="Times New Roman" w:cs="Times New Roman"/>
          <w:sz w:val="28"/>
          <w:szCs w:val="28"/>
          <w:lang w:eastAsia="ru-RU"/>
        </w:rPr>
        <w:t xml:space="preserve"> и </w:t>
      </w:r>
      <w:r w:rsidR="009D6BE9" w:rsidRPr="00B55262">
        <w:rPr>
          <w:rFonts w:ascii="Times New Roman" w:eastAsia="Times New Roman" w:hAnsi="Times New Roman" w:cs="Times New Roman"/>
          <w:b/>
          <w:bCs/>
          <w:sz w:val="28"/>
          <w:szCs w:val="28"/>
          <w:lang w:eastAsia="ru-RU"/>
        </w:rPr>
        <w:t>опасным</w:t>
      </w:r>
      <w:r w:rsidR="009D6BE9" w:rsidRPr="00B55262">
        <w:rPr>
          <w:rFonts w:ascii="Times New Roman" w:eastAsia="Times New Roman" w:hAnsi="Times New Roman" w:cs="Times New Roman"/>
          <w:sz w:val="28"/>
          <w:szCs w:val="28"/>
          <w:lang w:eastAsia="ru-RU"/>
        </w:rPr>
        <w:t xml:space="preserve"> является взяточничество. </w:t>
      </w:r>
    </w:p>
    <w:p w14:paraId="6953343D" w14:textId="77777777" w:rsidR="00C1784C" w:rsidRPr="00B55262" w:rsidRDefault="00C1784C" w:rsidP="00173C3C">
      <w:pPr>
        <w:spacing w:after="0" w:line="240" w:lineRule="auto"/>
        <w:ind w:firstLine="709"/>
        <w:jc w:val="both"/>
        <w:rPr>
          <w:rFonts w:ascii="Times New Roman" w:eastAsia="Times New Roman" w:hAnsi="Times New Roman" w:cs="Times New Roman"/>
          <w:sz w:val="28"/>
          <w:szCs w:val="28"/>
          <w:lang w:eastAsia="ru-RU"/>
        </w:rPr>
      </w:pPr>
    </w:p>
    <w:p w14:paraId="210F7ED4" w14:textId="05913C69" w:rsidR="009D6BE9"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Оно посягает на основы государственной власти, нарушает нормальную управленческую деятельность государственных и муниципальных органов и учреждений, подрывает их авторитет, деформирует правосознание граждан, создавая у них </w:t>
      </w:r>
      <w:r w:rsidR="000225BC" w:rsidRPr="00B55262">
        <w:rPr>
          <w:rFonts w:ascii="Times New Roman" w:eastAsia="Times New Roman" w:hAnsi="Times New Roman" w:cs="Times New Roman"/>
          <w:sz w:val="28"/>
          <w:szCs w:val="28"/>
          <w:lang w:eastAsia="ru-RU"/>
        </w:rPr>
        <w:t xml:space="preserve">ложное </w:t>
      </w:r>
      <w:r w:rsidRPr="00B55262">
        <w:rPr>
          <w:rFonts w:ascii="Times New Roman" w:eastAsia="Times New Roman" w:hAnsi="Times New Roman" w:cs="Times New Roman"/>
          <w:sz w:val="28"/>
          <w:szCs w:val="28"/>
          <w:lang w:eastAsia="ru-RU"/>
        </w:rPr>
        <w:t>представление о возможности удовлетворения личных и коллективных интересов путем подкупа должностных лиц, препятствует конкуренции, затрудняет экономическое развитие.</w:t>
      </w:r>
    </w:p>
    <w:p w14:paraId="459A2A32" w14:textId="77777777" w:rsidR="00F10EBC" w:rsidRPr="00B55262" w:rsidRDefault="00F10EBC" w:rsidP="00173C3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427156D7" w14:textId="77777777" w:rsidR="00F10EBC" w:rsidRPr="00B55262" w:rsidRDefault="00F10EBC" w:rsidP="00173C3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2A66018C" w14:textId="77777777" w:rsidR="00F10EBC" w:rsidRPr="00B55262" w:rsidRDefault="00F10EBC" w:rsidP="00173C3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46D7E6F9" w14:textId="21E98151" w:rsidR="006764E6" w:rsidRPr="00B55262" w:rsidRDefault="006764E6" w:rsidP="00173C3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color w:val="000000"/>
          <w:sz w:val="28"/>
          <w:szCs w:val="28"/>
          <w:lang w:eastAsia="ru-RU"/>
        </w:rPr>
        <w:t>1</w:t>
      </w:r>
      <w:r w:rsidR="00C04DBC" w:rsidRPr="00B55262">
        <w:rPr>
          <w:rFonts w:ascii="Times New Roman" w:eastAsia="Times New Roman" w:hAnsi="Times New Roman" w:cs="Times New Roman"/>
          <w:color w:val="000000"/>
          <w:sz w:val="28"/>
          <w:szCs w:val="28"/>
          <w:lang w:eastAsia="ru-RU"/>
        </w:rPr>
        <w:t>3</w:t>
      </w:r>
      <w:r w:rsidR="00B91308" w:rsidRPr="00B55262">
        <w:rPr>
          <w:rFonts w:ascii="Times New Roman" w:eastAsia="Times New Roman" w:hAnsi="Times New Roman" w:cs="Times New Roman"/>
          <w:color w:val="000000"/>
          <w:sz w:val="28"/>
          <w:szCs w:val="28"/>
          <w:lang w:eastAsia="ru-RU"/>
        </w:rPr>
        <w:t xml:space="preserve">. </w:t>
      </w:r>
      <w:r w:rsidR="009D6BE9" w:rsidRPr="00B55262">
        <w:rPr>
          <w:rFonts w:ascii="Times New Roman" w:eastAsia="Times New Roman" w:hAnsi="Times New Roman" w:cs="Times New Roman"/>
          <w:sz w:val="28"/>
          <w:szCs w:val="28"/>
          <w:lang w:eastAsia="ru-RU"/>
        </w:rPr>
        <w:t xml:space="preserve">В целях обеспечения единообразного применения судами законодательства об ответственности за взяточничество </w:t>
      </w:r>
      <w:r w:rsidRPr="00B55262">
        <w:rPr>
          <w:rFonts w:ascii="Times New Roman" w:eastAsia="Times New Roman" w:hAnsi="Times New Roman" w:cs="Times New Roman"/>
          <w:sz w:val="28"/>
          <w:szCs w:val="28"/>
          <w:lang w:eastAsia="ru-RU"/>
        </w:rPr>
        <w:t xml:space="preserve">Верховный Суд РФ дал разъяснения, одновременно утвердив перечень коррупционных преступлений, в числе которых </w:t>
      </w:r>
      <w:r w:rsidR="009D6BE9" w:rsidRPr="00B55262">
        <w:rPr>
          <w:rFonts w:ascii="Times New Roman" w:eastAsia="Times New Roman" w:hAnsi="Times New Roman" w:cs="Times New Roman"/>
          <w:sz w:val="28"/>
          <w:szCs w:val="28"/>
          <w:lang w:eastAsia="ru-RU"/>
        </w:rPr>
        <w:t>(</w:t>
      </w:r>
      <w:hyperlink r:id="rId17" w:anchor="dst2054" w:history="1">
        <w:r w:rsidR="009D6BE9" w:rsidRPr="00B55262">
          <w:rPr>
            <w:rFonts w:ascii="Times New Roman" w:eastAsia="Times New Roman" w:hAnsi="Times New Roman" w:cs="Times New Roman"/>
            <w:color w:val="1A0DAB"/>
            <w:sz w:val="28"/>
            <w:szCs w:val="28"/>
            <w:u w:val="single"/>
            <w:lang w:eastAsia="ru-RU"/>
          </w:rPr>
          <w:t>статьи 290</w:t>
        </w:r>
      </w:hyperlink>
      <w:r w:rsidR="009D6BE9" w:rsidRPr="00B55262">
        <w:rPr>
          <w:rFonts w:ascii="Times New Roman" w:eastAsia="Times New Roman" w:hAnsi="Times New Roman" w:cs="Times New Roman"/>
          <w:sz w:val="28"/>
          <w:szCs w:val="28"/>
          <w:lang w:eastAsia="ru-RU"/>
        </w:rPr>
        <w:t>, </w:t>
      </w:r>
      <w:hyperlink r:id="rId18" w:anchor="dst2072" w:history="1">
        <w:r w:rsidR="009D6BE9" w:rsidRPr="00B55262">
          <w:rPr>
            <w:rFonts w:ascii="Times New Roman" w:eastAsia="Times New Roman" w:hAnsi="Times New Roman" w:cs="Times New Roman"/>
            <w:color w:val="1A0DAB"/>
            <w:sz w:val="28"/>
            <w:szCs w:val="28"/>
            <w:u w:val="single"/>
            <w:lang w:eastAsia="ru-RU"/>
          </w:rPr>
          <w:t>291</w:t>
        </w:r>
      </w:hyperlink>
      <w:r w:rsidR="009D6BE9" w:rsidRPr="00B55262">
        <w:rPr>
          <w:rFonts w:ascii="Times New Roman" w:eastAsia="Times New Roman" w:hAnsi="Times New Roman" w:cs="Times New Roman"/>
          <w:sz w:val="28"/>
          <w:szCs w:val="28"/>
          <w:lang w:eastAsia="ru-RU"/>
        </w:rPr>
        <w:t>, </w:t>
      </w:r>
      <w:hyperlink r:id="rId19" w:anchor="dst2086" w:history="1">
        <w:r w:rsidR="009D6BE9" w:rsidRPr="00B55262">
          <w:rPr>
            <w:rFonts w:ascii="Times New Roman" w:eastAsia="Times New Roman" w:hAnsi="Times New Roman" w:cs="Times New Roman"/>
            <w:color w:val="1A0DAB"/>
            <w:sz w:val="28"/>
            <w:szCs w:val="28"/>
            <w:u w:val="single"/>
            <w:lang w:eastAsia="ru-RU"/>
          </w:rPr>
          <w:t>291.1</w:t>
        </w:r>
      </w:hyperlink>
      <w:r w:rsidR="009D6BE9" w:rsidRPr="00B55262">
        <w:rPr>
          <w:rFonts w:ascii="Times New Roman" w:eastAsia="Times New Roman" w:hAnsi="Times New Roman" w:cs="Times New Roman"/>
          <w:sz w:val="28"/>
          <w:szCs w:val="28"/>
          <w:lang w:eastAsia="ru-RU"/>
        </w:rPr>
        <w:t>, </w:t>
      </w:r>
      <w:hyperlink r:id="rId20" w:anchor="dst2100" w:history="1">
        <w:r w:rsidR="009D6BE9" w:rsidRPr="00B55262">
          <w:rPr>
            <w:rFonts w:ascii="Times New Roman" w:eastAsia="Times New Roman" w:hAnsi="Times New Roman" w:cs="Times New Roman"/>
            <w:color w:val="1A0DAB"/>
            <w:sz w:val="28"/>
            <w:szCs w:val="28"/>
            <w:u w:val="single"/>
            <w:lang w:eastAsia="ru-RU"/>
          </w:rPr>
          <w:t>291.2</w:t>
        </w:r>
      </w:hyperlink>
      <w:r w:rsidR="009D6BE9" w:rsidRPr="00B55262">
        <w:rPr>
          <w:rFonts w:ascii="Times New Roman" w:eastAsia="Times New Roman" w:hAnsi="Times New Roman" w:cs="Times New Roman"/>
          <w:sz w:val="28"/>
          <w:szCs w:val="28"/>
          <w:lang w:eastAsia="ru-RU"/>
        </w:rPr>
        <w:t> УК РФ) и иные коррупционные преступления (в частности, предусмотренные </w:t>
      </w:r>
    </w:p>
    <w:p w14:paraId="7DED9AEC" w14:textId="63C4CA5A" w:rsidR="009D6BE9" w:rsidRPr="00B55262" w:rsidRDefault="000B4BA7" w:rsidP="00173C3C">
      <w:pPr>
        <w:shd w:val="clear" w:color="auto" w:fill="FFFFFF"/>
        <w:spacing w:after="0" w:line="240" w:lineRule="auto"/>
        <w:ind w:firstLine="709"/>
        <w:jc w:val="both"/>
        <w:rPr>
          <w:rFonts w:ascii="Times New Roman" w:eastAsia="Times New Roman" w:hAnsi="Times New Roman" w:cs="Times New Roman"/>
          <w:sz w:val="28"/>
          <w:szCs w:val="28"/>
          <w:lang w:eastAsia="ru-RU"/>
        </w:rPr>
      </w:pPr>
      <w:hyperlink r:id="rId21" w:anchor="dst102601" w:history="1">
        <w:r w:rsidR="009D6BE9" w:rsidRPr="00B55262">
          <w:rPr>
            <w:rFonts w:ascii="Times New Roman" w:eastAsia="Times New Roman" w:hAnsi="Times New Roman" w:cs="Times New Roman"/>
            <w:color w:val="1A0DAB"/>
            <w:sz w:val="28"/>
            <w:szCs w:val="28"/>
            <w:u w:val="single"/>
            <w:lang w:eastAsia="ru-RU"/>
          </w:rPr>
          <w:t>статьями 159</w:t>
        </w:r>
      </w:hyperlink>
      <w:r w:rsidR="009D6BE9" w:rsidRPr="00B55262">
        <w:rPr>
          <w:rFonts w:ascii="Times New Roman" w:eastAsia="Times New Roman" w:hAnsi="Times New Roman" w:cs="Times New Roman"/>
          <w:sz w:val="28"/>
          <w:szCs w:val="28"/>
          <w:lang w:eastAsia="ru-RU"/>
        </w:rPr>
        <w:t>, </w:t>
      </w:r>
      <w:hyperlink r:id="rId22" w:anchor="dst102611" w:history="1">
        <w:r w:rsidR="009D6BE9" w:rsidRPr="00B55262">
          <w:rPr>
            <w:rFonts w:ascii="Times New Roman" w:eastAsia="Times New Roman" w:hAnsi="Times New Roman" w:cs="Times New Roman"/>
            <w:color w:val="1A0DAB"/>
            <w:sz w:val="28"/>
            <w:szCs w:val="28"/>
            <w:u w:val="single"/>
            <w:lang w:eastAsia="ru-RU"/>
          </w:rPr>
          <w:t>160</w:t>
        </w:r>
      </w:hyperlink>
      <w:r w:rsidR="009D6BE9" w:rsidRPr="00B55262">
        <w:rPr>
          <w:rFonts w:ascii="Times New Roman" w:eastAsia="Times New Roman" w:hAnsi="Times New Roman" w:cs="Times New Roman"/>
          <w:sz w:val="28"/>
          <w:szCs w:val="28"/>
          <w:lang w:eastAsia="ru-RU"/>
        </w:rPr>
        <w:t>, </w:t>
      </w:r>
      <w:hyperlink r:id="rId23" w:anchor="dst1410" w:history="1">
        <w:r w:rsidR="009D6BE9" w:rsidRPr="00B55262">
          <w:rPr>
            <w:rFonts w:ascii="Times New Roman" w:eastAsia="Times New Roman" w:hAnsi="Times New Roman" w:cs="Times New Roman"/>
            <w:color w:val="1A0DAB"/>
            <w:sz w:val="28"/>
            <w:szCs w:val="28"/>
            <w:u w:val="single"/>
            <w:lang w:eastAsia="ru-RU"/>
          </w:rPr>
          <w:t>184</w:t>
        </w:r>
      </w:hyperlink>
      <w:r w:rsidR="009D6BE9" w:rsidRPr="00B55262">
        <w:rPr>
          <w:rFonts w:ascii="Times New Roman" w:eastAsia="Times New Roman" w:hAnsi="Times New Roman" w:cs="Times New Roman"/>
          <w:sz w:val="28"/>
          <w:szCs w:val="28"/>
          <w:lang w:eastAsia="ru-RU"/>
        </w:rPr>
        <w:t>, </w:t>
      </w:r>
      <w:hyperlink r:id="rId24" w:anchor="dst2403" w:history="1">
        <w:r w:rsidR="009D6BE9" w:rsidRPr="00B55262">
          <w:rPr>
            <w:rFonts w:ascii="Times New Roman" w:eastAsia="Times New Roman" w:hAnsi="Times New Roman" w:cs="Times New Roman"/>
            <w:color w:val="1A0DAB"/>
            <w:sz w:val="28"/>
            <w:szCs w:val="28"/>
            <w:u w:val="single"/>
            <w:lang w:eastAsia="ru-RU"/>
          </w:rPr>
          <w:t>200.5</w:t>
        </w:r>
      </w:hyperlink>
      <w:r w:rsidR="009D6BE9" w:rsidRPr="00B55262">
        <w:rPr>
          <w:rFonts w:ascii="Times New Roman" w:eastAsia="Times New Roman" w:hAnsi="Times New Roman" w:cs="Times New Roman"/>
          <w:sz w:val="28"/>
          <w:szCs w:val="28"/>
          <w:lang w:eastAsia="ru-RU"/>
        </w:rPr>
        <w:t>, </w:t>
      </w:r>
      <w:hyperlink r:id="rId25" w:anchor="dst1996" w:history="1">
        <w:r w:rsidR="009D6BE9" w:rsidRPr="00B55262">
          <w:rPr>
            <w:rFonts w:ascii="Times New Roman" w:eastAsia="Times New Roman" w:hAnsi="Times New Roman" w:cs="Times New Roman"/>
            <w:color w:val="1A0DAB"/>
            <w:sz w:val="28"/>
            <w:szCs w:val="28"/>
            <w:u w:val="single"/>
            <w:lang w:eastAsia="ru-RU"/>
          </w:rPr>
          <w:t>204</w:t>
        </w:r>
      </w:hyperlink>
      <w:r w:rsidR="009D6BE9" w:rsidRPr="00B55262">
        <w:rPr>
          <w:rFonts w:ascii="Times New Roman" w:eastAsia="Times New Roman" w:hAnsi="Times New Roman" w:cs="Times New Roman"/>
          <w:sz w:val="28"/>
          <w:szCs w:val="28"/>
          <w:lang w:eastAsia="ru-RU"/>
        </w:rPr>
        <w:t>, </w:t>
      </w:r>
      <w:hyperlink r:id="rId26" w:anchor="dst2022" w:history="1">
        <w:r w:rsidR="009D6BE9" w:rsidRPr="00B55262">
          <w:rPr>
            <w:rFonts w:ascii="Times New Roman" w:eastAsia="Times New Roman" w:hAnsi="Times New Roman" w:cs="Times New Roman"/>
            <w:color w:val="1A0DAB"/>
            <w:sz w:val="28"/>
            <w:szCs w:val="28"/>
            <w:u w:val="single"/>
            <w:lang w:eastAsia="ru-RU"/>
          </w:rPr>
          <w:t>204.1</w:t>
        </w:r>
      </w:hyperlink>
      <w:r w:rsidR="009D6BE9" w:rsidRPr="00B55262">
        <w:rPr>
          <w:rFonts w:ascii="Times New Roman" w:eastAsia="Times New Roman" w:hAnsi="Times New Roman" w:cs="Times New Roman"/>
          <w:sz w:val="28"/>
          <w:szCs w:val="28"/>
          <w:lang w:eastAsia="ru-RU"/>
        </w:rPr>
        <w:t>, </w:t>
      </w:r>
      <w:hyperlink r:id="rId27" w:anchor="dst2035" w:history="1">
        <w:r w:rsidR="009D6BE9" w:rsidRPr="00B55262">
          <w:rPr>
            <w:rFonts w:ascii="Times New Roman" w:eastAsia="Times New Roman" w:hAnsi="Times New Roman" w:cs="Times New Roman"/>
            <w:color w:val="1A0DAB"/>
            <w:sz w:val="28"/>
            <w:szCs w:val="28"/>
            <w:u w:val="single"/>
            <w:lang w:eastAsia="ru-RU"/>
          </w:rPr>
          <w:t>204.2</w:t>
        </w:r>
      </w:hyperlink>
      <w:r w:rsidR="009D6BE9" w:rsidRPr="00B55262">
        <w:rPr>
          <w:rFonts w:ascii="Times New Roman" w:eastAsia="Times New Roman" w:hAnsi="Times New Roman" w:cs="Times New Roman"/>
          <w:sz w:val="28"/>
          <w:szCs w:val="28"/>
          <w:lang w:eastAsia="ru-RU"/>
        </w:rPr>
        <w:t>, </w:t>
      </w:r>
      <w:hyperlink r:id="rId28" w:anchor="dst101920" w:history="1">
        <w:r w:rsidR="009D6BE9" w:rsidRPr="00B55262">
          <w:rPr>
            <w:rFonts w:ascii="Times New Roman" w:eastAsia="Times New Roman" w:hAnsi="Times New Roman" w:cs="Times New Roman"/>
            <w:color w:val="1A0DAB"/>
            <w:sz w:val="28"/>
            <w:szCs w:val="28"/>
            <w:u w:val="single"/>
            <w:lang w:eastAsia="ru-RU"/>
          </w:rPr>
          <w:t>292</w:t>
        </w:r>
      </w:hyperlink>
      <w:r w:rsidR="009D6BE9" w:rsidRPr="00B55262">
        <w:rPr>
          <w:rFonts w:ascii="Times New Roman" w:eastAsia="Times New Roman" w:hAnsi="Times New Roman" w:cs="Times New Roman"/>
          <w:sz w:val="28"/>
          <w:szCs w:val="28"/>
          <w:lang w:eastAsia="ru-RU"/>
        </w:rPr>
        <w:t>, </w:t>
      </w:r>
      <w:hyperlink r:id="rId29" w:anchor="dst2423" w:history="1">
        <w:r w:rsidR="009D6BE9" w:rsidRPr="00B55262">
          <w:rPr>
            <w:rFonts w:ascii="Times New Roman" w:eastAsia="Times New Roman" w:hAnsi="Times New Roman" w:cs="Times New Roman"/>
            <w:color w:val="1A0DAB"/>
            <w:sz w:val="28"/>
            <w:szCs w:val="28"/>
            <w:u w:val="single"/>
            <w:lang w:eastAsia="ru-RU"/>
          </w:rPr>
          <w:t>304</w:t>
        </w:r>
      </w:hyperlink>
      <w:r w:rsidR="009D6BE9" w:rsidRPr="00B55262">
        <w:rPr>
          <w:rFonts w:ascii="Times New Roman" w:eastAsia="Times New Roman" w:hAnsi="Times New Roman" w:cs="Times New Roman"/>
          <w:sz w:val="28"/>
          <w:szCs w:val="28"/>
          <w:lang w:eastAsia="ru-RU"/>
        </w:rPr>
        <w:t> УК РФ):</w:t>
      </w:r>
    </w:p>
    <w:p w14:paraId="4E831F21" w14:textId="595D3AAF" w:rsidR="006764E6" w:rsidRPr="00B55262" w:rsidRDefault="006764E6" w:rsidP="00173C3C">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B55262">
        <w:rPr>
          <w:rFonts w:ascii="Times New Roman" w:hAnsi="Times New Roman" w:cs="Times New Roman"/>
          <w:color w:val="000000"/>
          <w:sz w:val="28"/>
          <w:szCs w:val="28"/>
          <w:shd w:val="clear" w:color="auto" w:fill="FFFFFF"/>
        </w:rPr>
        <w:t>Статья 159. Мошенничество</w:t>
      </w:r>
    </w:p>
    <w:p w14:paraId="063C1C6A" w14:textId="68A1251D" w:rsidR="006764E6" w:rsidRPr="00B55262" w:rsidRDefault="006764E6" w:rsidP="00173C3C">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B55262">
        <w:rPr>
          <w:rFonts w:ascii="Times New Roman" w:hAnsi="Times New Roman" w:cs="Times New Roman"/>
          <w:color w:val="000000"/>
          <w:sz w:val="28"/>
          <w:szCs w:val="28"/>
          <w:shd w:val="clear" w:color="auto" w:fill="FFFFFF"/>
        </w:rPr>
        <w:t>Статья 160. Присвоение или растрата</w:t>
      </w:r>
    </w:p>
    <w:p w14:paraId="0F93CE1E" w14:textId="0919A5B3" w:rsidR="006764E6" w:rsidRPr="00B55262" w:rsidRDefault="006764E6" w:rsidP="00173C3C">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B55262">
        <w:rPr>
          <w:rFonts w:ascii="Times New Roman" w:hAnsi="Times New Roman" w:cs="Times New Roman"/>
          <w:color w:val="000000"/>
          <w:sz w:val="28"/>
          <w:szCs w:val="28"/>
          <w:shd w:val="clear" w:color="auto" w:fill="FFFFFF"/>
        </w:rPr>
        <w:t>Статья 184. Оказание противоправного влияния на результат официального спортивного соревнования или зрелищного коммерческого конкурса</w:t>
      </w:r>
    </w:p>
    <w:p w14:paraId="15CC7801" w14:textId="6CCEDE56" w:rsidR="006764E6" w:rsidRPr="00B55262" w:rsidRDefault="006764E6" w:rsidP="00173C3C">
      <w:pPr>
        <w:shd w:val="clear" w:color="auto" w:fill="FFFFFF"/>
        <w:spacing w:after="0" w:line="240" w:lineRule="auto"/>
        <w:ind w:firstLine="709"/>
        <w:jc w:val="both"/>
        <w:rPr>
          <w:rFonts w:ascii="Times New Roman" w:hAnsi="Times New Roman" w:cs="Times New Roman"/>
          <w:color w:val="333333"/>
          <w:sz w:val="28"/>
          <w:szCs w:val="28"/>
          <w:shd w:val="clear" w:color="auto" w:fill="FFFFFF"/>
        </w:rPr>
      </w:pPr>
      <w:r w:rsidRPr="00B55262">
        <w:rPr>
          <w:rFonts w:ascii="Times New Roman" w:hAnsi="Times New Roman" w:cs="Times New Roman"/>
          <w:color w:val="333333"/>
          <w:sz w:val="28"/>
          <w:szCs w:val="28"/>
          <w:shd w:val="clear" w:color="auto" w:fill="FFFFFF"/>
        </w:rPr>
        <w:t>Ст. 200.5 УК РФ. Подкуп работника контрактной службы, контрактного управляющего, члена комиссии по осуществлению закупок.</w:t>
      </w:r>
    </w:p>
    <w:p w14:paraId="57348BB1" w14:textId="37F6878A" w:rsidR="006764E6" w:rsidRPr="00B55262" w:rsidRDefault="006764E6" w:rsidP="00173C3C">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B55262">
        <w:rPr>
          <w:rFonts w:ascii="Times New Roman" w:hAnsi="Times New Roman" w:cs="Times New Roman"/>
          <w:color w:val="000000"/>
          <w:sz w:val="28"/>
          <w:szCs w:val="28"/>
          <w:shd w:val="clear" w:color="auto" w:fill="FFFFFF"/>
        </w:rPr>
        <w:t>Статья 204. Коммерческий подкуп</w:t>
      </w:r>
    </w:p>
    <w:p w14:paraId="1AAA3B23" w14:textId="07BA85DD" w:rsidR="006764E6" w:rsidRPr="00B55262" w:rsidRDefault="006764E6" w:rsidP="00173C3C">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B55262">
        <w:rPr>
          <w:rFonts w:ascii="Times New Roman" w:hAnsi="Times New Roman" w:cs="Times New Roman"/>
          <w:color w:val="000000"/>
          <w:sz w:val="28"/>
          <w:szCs w:val="28"/>
          <w:shd w:val="clear" w:color="auto" w:fill="FFFFFF"/>
        </w:rPr>
        <w:t>Статья 204.1. Посредничество в коммерческом подкупе</w:t>
      </w:r>
    </w:p>
    <w:p w14:paraId="20E03BF8" w14:textId="03392089" w:rsidR="006764E6" w:rsidRPr="00B55262" w:rsidRDefault="006764E6" w:rsidP="00173C3C">
      <w:pPr>
        <w:shd w:val="clear" w:color="auto" w:fill="FFFFFF"/>
        <w:spacing w:after="0" w:line="240" w:lineRule="auto"/>
        <w:ind w:firstLine="709"/>
        <w:jc w:val="both"/>
        <w:rPr>
          <w:rFonts w:ascii="Times New Roman" w:hAnsi="Times New Roman" w:cs="Times New Roman"/>
          <w:color w:val="333333"/>
          <w:sz w:val="28"/>
          <w:szCs w:val="28"/>
          <w:shd w:val="clear" w:color="auto" w:fill="FFFFFF"/>
        </w:rPr>
      </w:pPr>
      <w:r w:rsidRPr="00B55262">
        <w:rPr>
          <w:rFonts w:ascii="Times New Roman" w:hAnsi="Times New Roman" w:cs="Times New Roman"/>
          <w:color w:val="333333"/>
          <w:sz w:val="28"/>
          <w:szCs w:val="28"/>
          <w:shd w:val="clear" w:color="auto" w:fill="FFFFFF"/>
        </w:rPr>
        <w:t>Статья 204.2. Мелкий коммерческий подкуп</w:t>
      </w:r>
    </w:p>
    <w:p w14:paraId="41A1C9F0" w14:textId="19AE22C3" w:rsidR="006764E6" w:rsidRPr="00B55262" w:rsidRDefault="006764E6" w:rsidP="00173C3C">
      <w:pPr>
        <w:shd w:val="clear" w:color="auto" w:fill="FFFFFF"/>
        <w:spacing w:after="0" w:line="240" w:lineRule="auto"/>
        <w:ind w:firstLine="709"/>
        <w:jc w:val="both"/>
        <w:rPr>
          <w:rFonts w:ascii="Times New Roman" w:hAnsi="Times New Roman" w:cs="Times New Roman"/>
          <w:color w:val="333333"/>
          <w:sz w:val="28"/>
          <w:szCs w:val="28"/>
          <w:shd w:val="clear" w:color="auto" w:fill="FFFFFF"/>
        </w:rPr>
      </w:pPr>
      <w:r w:rsidRPr="00B55262">
        <w:rPr>
          <w:rFonts w:ascii="Times New Roman" w:hAnsi="Times New Roman" w:cs="Times New Roman"/>
          <w:color w:val="000000"/>
          <w:sz w:val="28"/>
          <w:szCs w:val="28"/>
          <w:shd w:val="clear" w:color="auto" w:fill="FFFFFF"/>
        </w:rPr>
        <w:t>Статья 292. Служебный подлог</w:t>
      </w:r>
    </w:p>
    <w:p w14:paraId="2DFAA282" w14:textId="48786483" w:rsidR="006764E6" w:rsidRPr="00B55262" w:rsidRDefault="006764E6" w:rsidP="00173C3C">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B55262">
        <w:rPr>
          <w:rFonts w:ascii="Times New Roman" w:hAnsi="Times New Roman" w:cs="Times New Roman"/>
          <w:color w:val="000000"/>
          <w:sz w:val="28"/>
          <w:szCs w:val="28"/>
          <w:shd w:val="clear" w:color="auto" w:fill="FFFFFF"/>
        </w:rPr>
        <w:t>Статья 304. Провокация взятки, коммерческого подкупа либо подкупа в сфере закупок товаров, работ, услуг для обеспечения государственных или муниципальных нужд</w:t>
      </w:r>
    </w:p>
    <w:p w14:paraId="7A3BD507" w14:textId="77777777" w:rsidR="00BC29D1" w:rsidRPr="00B55262" w:rsidRDefault="00BC29D1" w:rsidP="00173C3C">
      <w:pPr>
        <w:spacing w:after="0" w:line="240" w:lineRule="auto"/>
        <w:ind w:firstLine="709"/>
        <w:jc w:val="both"/>
        <w:rPr>
          <w:rFonts w:ascii="Times New Roman" w:eastAsia="Times New Roman" w:hAnsi="Times New Roman" w:cs="Times New Roman"/>
          <w:sz w:val="28"/>
          <w:szCs w:val="28"/>
          <w:lang w:eastAsia="ru-RU"/>
        </w:rPr>
      </w:pPr>
    </w:p>
    <w:p w14:paraId="144735B9" w14:textId="7DFA369E" w:rsidR="00BC29D1" w:rsidRPr="00B55262" w:rsidRDefault="00C04DBC"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14.15.</w:t>
      </w:r>
    </w:p>
    <w:p w14:paraId="5765BA08" w14:textId="77777777" w:rsidR="001A47B0" w:rsidRPr="00B55262" w:rsidRDefault="000B4BA7" w:rsidP="001A47B0">
      <w:pPr>
        <w:shd w:val="clear" w:color="auto" w:fill="FFFFFF"/>
        <w:spacing w:before="210" w:after="0" w:line="240" w:lineRule="auto"/>
        <w:ind w:firstLine="540"/>
        <w:jc w:val="both"/>
        <w:rPr>
          <w:sz w:val="28"/>
          <w:szCs w:val="28"/>
        </w:rPr>
      </w:pPr>
      <w:hyperlink r:id="rId30" w:history="1">
        <w:r w:rsidR="001A47B0" w:rsidRPr="00B55262">
          <w:rPr>
            <w:rStyle w:val="a8"/>
            <w:rFonts w:ascii="Arial" w:hAnsi="Arial" w:cs="Arial"/>
            <w:b/>
            <w:bCs/>
            <w:color w:val="1A0DAB"/>
            <w:sz w:val="28"/>
            <w:szCs w:val="28"/>
            <w:shd w:val="clear" w:color="auto" w:fill="FFFFFF"/>
          </w:rPr>
          <w:t>Федеральный закон от 25.12.2008 N 273-ФЗ (ред. от 10.07.2023) "О противодействии коррупции" (с изм. и доп., вступ. в силу с 15.09.2023)</w:t>
        </w:r>
      </w:hyperlink>
    </w:p>
    <w:p w14:paraId="749EAF74" w14:textId="77777777" w:rsidR="001A47B0" w:rsidRPr="00B55262" w:rsidRDefault="001A47B0" w:rsidP="001A47B0">
      <w:pPr>
        <w:shd w:val="clear" w:color="auto" w:fill="FFFFFF"/>
        <w:spacing w:before="210" w:after="0" w:line="240" w:lineRule="auto"/>
        <w:ind w:firstLine="540"/>
        <w:rPr>
          <w:rFonts w:ascii="Times New Roman" w:eastAsia="Times New Roman" w:hAnsi="Times New Roman" w:cs="Times New Roman"/>
          <w:color w:val="000000"/>
          <w:sz w:val="28"/>
          <w:szCs w:val="28"/>
          <w:lang w:eastAsia="ru-RU"/>
        </w:rPr>
      </w:pPr>
      <w:r w:rsidRPr="00B55262">
        <w:rPr>
          <w:rFonts w:ascii="Times New Roman" w:eastAsia="Times New Roman" w:hAnsi="Times New Roman" w:cs="Times New Roman"/>
          <w:color w:val="000000"/>
          <w:sz w:val="28"/>
          <w:szCs w:val="28"/>
          <w:lang w:eastAsia="ru-RU"/>
        </w:rPr>
        <w:t>1) коррупция:</w:t>
      </w:r>
    </w:p>
    <w:p w14:paraId="06BDF13A" w14:textId="77777777" w:rsidR="001A47B0" w:rsidRPr="00B55262" w:rsidRDefault="001A47B0" w:rsidP="001A47B0">
      <w:pPr>
        <w:spacing w:after="0" w:line="240" w:lineRule="auto"/>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а) злоупотребление служебным положением, дача взятки, получение взятки, злоупотребление полномочиями, коммерческий подкуп либо иное </w:t>
      </w:r>
      <w:r w:rsidRPr="00B55262">
        <w:rPr>
          <w:rFonts w:ascii="Times New Roman" w:eastAsia="Times New Roman" w:hAnsi="Times New Roman" w:cs="Times New Roman"/>
          <w:sz w:val="28"/>
          <w:szCs w:val="28"/>
          <w:lang w:eastAsia="ru-RU"/>
        </w:rPr>
        <w:lastRenderedPageBreak/>
        <w:t>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14:paraId="3FDBE9C1" w14:textId="77777777" w:rsidR="001A47B0" w:rsidRPr="00B55262" w:rsidRDefault="001A47B0" w:rsidP="001A47B0">
      <w:pPr>
        <w:spacing w:after="0" w:line="240" w:lineRule="auto"/>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б) совершение деяний, указанных в </w:t>
      </w:r>
      <w:hyperlink r:id="rId31" w:anchor="dst100012" w:history="1">
        <w:r w:rsidRPr="00B55262">
          <w:rPr>
            <w:rFonts w:ascii="Times New Roman" w:eastAsia="Times New Roman" w:hAnsi="Times New Roman" w:cs="Times New Roman"/>
            <w:color w:val="1A0DAB"/>
            <w:sz w:val="28"/>
            <w:szCs w:val="28"/>
            <w:u w:val="single"/>
            <w:lang w:eastAsia="ru-RU"/>
          </w:rPr>
          <w:t>подпункте "а"</w:t>
        </w:r>
      </w:hyperlink>
      <w:r w:rsidRPr="00B55262">
        <w:rPr>
          <w:rFonts w:ascii="Times New Roman" w:eastAsia="Times New Roman" w:hAnsi="Times New Roman" w:cs="Times New Roman"/>
          <w:sz w:val="28"/>
          <w:szCs w:val="28"/>
          <w:lang w:eastAsia="ru-RU"/>
        </w:rPr>
        <w:t> настоящего пункта, от имени или в интересах юридического лица;</w:t>
      </w:r>
    </w:p>
    <w:p w14:paraId="72A366FA" w14:textId="77777777" w:rsidR="001A47B0" w:rsidRPr="00B55262" w:rsidRDefault="001A47B0" w:rsidP="001A47B0">
      <w:pPr>
        <w:rPr>
          <w:sz w:val="28"/>
          <w:szCs w:val="28"/>
        </w:rPr>
      </w:pPr>
    </w:p>
    <w:p w14:paraId="3991BE53" w14:textId="06AF1B2A" w:rsidR="001A47B0" w:rsidRPr="00B55262" w:rsidRDefault="001A47B0" w:rsidP="001A47B0">
      <w:pPr>
        <w:rPr>
          <w:sz w:val="28"/>
          <w:szCs w:val="28"/>
        </w:rPr>
      </w:pPr>
      <w:r w:rsidRPr="00B55262">
        <w:rPr>
          <w:sz w:val="28"/>
          <w:szCs w:val="28"/>
        </w:rPr>
        <w:t xml:space="preserve">По данным Минюст РФ за 2022 было зарегистрировано 1 966 795 преступлений, выявлено 818 986 </w:t>
      </w:r>
    </w:p>
    <w:p w14:paraId="273F377E" w14:textId="77777777" w:rsidR="001A47B0" w:rsidRPr="00B55262" w:rsidRDefault="001A47B0" w:rsidP="001A47B0">
      <w:pPr>
        <w:rPr>
          <w:sz w:val="28"/>
          <w:szCs w:val="28"/>
        </w:rPr>
      </w:pPr>
      <w:r w:rsidRPr="00B55262">
        <w:rPr>
          <w:sz w:val="28"/>
          <w:szCs w:val="28"/>
        </w:rPr>
        <w:t>зарегистрировано 290 УК РФ (получение взятки)  5 540 преступлений</w:t>
      </w:r>
    </w:p>
    <w:p w14:paraId="3F40B63D" w14:textId="77777777" w:rsidR="001A47B0" w:rsidRPr="00B55262" w:rsidRDefault="001A47B0" w:rsidP="001A47B0">
      <w:pPr>
        <w:rPr>
          <w:sz w:val="28"/>
          <w:szCs w:val="28"/>
        </w:rPr>
      </w:pPr>
      <w:r w:rsidRPr="00B55262">
        <w:rPr>
          <w:sz w:val="28"/>
          <w:szCs w:val="28"/>
        </w:rPr>
        <w:t xml:space="preserve">                                            291 (дача взятки) 4 716</w:t>
      </w:r>
    </w:p>
    <w:p w14:paraId="309C175B" w14:textId="77777777" w:rsidR="001A47B0" w:rsidRPr="00B55262" w:rsidRDefault="001A47B0" w:rsidP="001A47B0">
      <w:pPr>
        <w:rPr>
          <w:sz w:val="28"/>
          <w:szCs w:val="28"/>
        </w:rPr>
      </w:pPr>
      <w:r w:rsidRPr="00B55262">
        <w:rPr>
          <w:sz w:val="28"/>
          <w:szCs w:val="28"/>
        </w:rPr>
        <w:t>В общей структуре преступности коррупционные преступления составляют 1-1,5 %</w:t>
      </w:r>
    </w:p>
    <w:p w14:paraId="6F38C5B0" w14:textId="77777777" w:rsidR="001A47B0" w:rsidRPr="00B55262" w:rsidRDefault="001A47B0" w:rsidP="001A47B0">
      <w:pPr>
        <w:rPr>
          <w:sz w:val="28"/>
          <w:szCs w:val="28"/>
        </w:rPr>
      </w:pPr>
      <w:r w:rsidRPr="00B55262">
        <w:rPr>
          <w:sz w:val="28"/>
          <w:szCs w:val="28"/>
        </w:rPr>
        <w:t>Из них 21% служебный подлог;  16% получение взятки, мошенничество с использованием служебных полномочий 16%, злоупотребление полномочиями 13%</w:t>
      </w:r>
    </w:p>
    <w:p w14:paraId="069E5B1B" w14:textId="77777777" w:rsidR="001A47B0" w:rsidRPr="00B55262" w:rsidRDefault="001A47B0" w:rsidP="001A47B0">
      <w:pPr>
        <w:rPr>
          <w:sz w:val="28"/>
          <w:szCs w:val="28"/>
        </w:rPr>
      </w:pPr>
      <w:r w:rsidRPr="00B55262">
        <w:rPr>
          <w:sz w:val="28"/>
          <w:szCs w:val="28"/>
        </w:rPr>
        <w:t>Традиционно криминогенная сфера хозяйствования – земельный рынок, но дела возбуждаются в области бытовой, реже деловой коррупции на нижних звеньях управления.</w:t>
      </w:r>
    </w:p>
    <w:p w14:paraId="6FF6F690" w14:textId="77777777" w:rsidR="001A47B0" w:rsidRPr="00B55262" w:rsidRDefault="001A47B0" w:rsidP="001A47B0">
      <w:pPr>
        <w:rPr>
          <w:sz w:val="28"/>
          <w:szCs w:val="28"/>
        </w:rPr>
      </w:pPr>
      <w:r w:rsidRPr="00B55262">
        <w:rPr>
          <w:sz w:val="28"/>
          <w:szCs w:val="28"/>
        </w:rPr>
        <w:t>ПО данным Генпрокуратуры 10%уголовных дел о даче взятки не превышают 500 руб., 30% - не б. 3000 руб.</w:t>
      </w:r>
    </w:p>
    <w:tbl>
      <w:tblPr>
        <w:tblW w:w="9349" w:type="dxa"/>
        <w:tblLook w:val="04A0" w:firstRow="1" w:lastRow="0" w:firstColumn="1" w:lastColumn="0" w:noHBand="0" w:noVBand="1"/>
      </w:tblPr>
      <w:tblGrid>
        <w:gridCol w:w="846"/>
        <w:gridCol w:w="5953"/>
        <w:gridCol w:w="496"/>
        <w:gridCol w:w="1245"/>
        <w:gridCol w:w="849"/>
      </w:tblGrid>
      <w:tr w:rsidR="00BC29D1" w:rsidRPr="00B55262" w14:paraId="3275843C" w14:textId="77777777" w:rsidTr="00BC29D1">
        <w:trPr>
          <w:trHeight w:val="398"/>
        </w:trPr>
        <w:tc>
          <w:tcPr>
            <w:tcW w:w="846" w:type="dxa"/>
            <w:vMerge w:val="restart"/>
            <w:tcBorders>
              <w:top w:val="single" w:sz="4" w:space="0" w:color="auto"/>
              <w:left w:val="single" w:sz="4" w:space="0" w:color="auto"/>
              <w:bottom w:val="nil"/>
              <w:right w:val="single" w:sz="4" w:space="0" w:color="auto"/>
            </w:tcBorders>
            <w:shd w:val="clear" w:color="000000" w:fill="FFFFFF"/>
            <w:noWrap/>
            <w:textDirection w:val="btLr"/>
            <w:vAlign w:val="center"/>
            <w:hideMark/>
          </w:tcPr>
          <w:p w14:paraId="01AAE6C0"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Основные наказания:</w:t>
            </w:r>
          </w:p>
        </w:tc>
        <w:tc>
          <w:tcPr>
            <w:tcW w:w="5953" w:type="dxa"/>
            <w:tcBorders>
              <w:top w:val="single" w:sz="4" w:space="0" w:color="auto"/>
              <w:left w:val="nil"/>
              <w:bottom w:val="single" w:sz="4" w:space="0" w:color="auto"/>
              <w:right w:val="nil"/>
            </w:tcBorders>
            <w:shd w:val="clear" w:color="000000" w:fill="FFFFFF"/>
            <w:vAlign w:val="center"/>
            <w:hideMark/>
          </w:tcPr>
          <w:p w14:paraId="146316D0"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смертная казнь</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6EF2D8"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w:t>
            </w:r>
          </w:p>
        </w:tc>
        <w:tc>
          <w:tcPr>
            <w:tcW w:w="1245" w:type="dxa"/>
            <w:tcBorders>
              <w:top w:val="single" w:sz="4" w:space="0" w:color="auto"/>
              <w:left w:val="nil"/>
              <w:bottom w:val="single" w:sz="4" w:space="0" w:color="auto"/>
              <w:right w:val="single" w:sz="4" w:space="0" w:color="auto"/>
            </w:tcBorders>
            <w:shd w:val="clear" w:color="000000" w:fill="FFFFFF"/>
            <w:noWrap/>
            <w:vAlign w:val="center"/>
            <w:hideMark/>
          </w:tcPr>
          <w:p w14:paraId="13672BAD"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0</w:t>
            </w:r>
          </w:p>
        </w:tc>
        <w:tc>
          <w:tcPr>
            <w:tcW w:w="849" w:type="dxa"/>
            <w:tcBorders>
              <w:top w:val="single" w:sz="4" w:space="0" w:color="auto"/>
              <w:left w:val="nil"/>
              <w:bottom w:val="single" w:sz="4" w:space="0" w:color="auto"/>
              <w:right w:val="single" w:sz="4" w:space="0" w:color="auto"/>
            </w:tcBorders>
            <w:shd w:val="clear" w:color="000000" w:fill="FFFFFF"/>
            <w:noWrap/>
            <w:vAlign w:val="center"/>
            <w:hideMark/>
          </w:tcPr>
          <w:p w14:paraId="78035234"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0</w:t>
            </w:r>
          </w:p>
        </w:tc>
      </w:tr>
      <w:tr w:rsidR="00BC29D1" w:rsidRPr="00B55262" w14:paraId="60A17605"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615EC8A3"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nil"/>
              <w:right w:val="nil"/>
            </w:tcBorders>
            <w:shd w:val="clear" w:color="auto" w:fill="auto"/>
            <w:noWrap/>
            <w:vAlign w:val="bottom"/>
            <w:hideMark/>
          </w:tcPr>
          <w:p w14:paraId="0C440310" w14:textId="2DEE8896" w:rsidR="00BC29D1" w:rsidRPr="00B55262" w:rsidRDefault="00BC29D1" w:rsidP="00BC29D1">
            <w:pPr>
              <w:spacing w:after="0" w:line="240" w:lineRule="auto"/>
              <w:rPr>
                <w:rFonts w:ascii="Arial" w:eastAsia="Times New Roman" w:hAnsi="Arial" w:cs="Arial"/>
                <w:sz w:val="28"/>
                <w:szCs w:val="28"/>
                <w:lang w:eastAsia="ru-RU"/>
              </w:rPr>
            </w:pPr>
            <w:r w:rsidRPr="00B55262">
              <w:rPr>
                <w:rFonts w:ascii="Arial" w:eastAsia="Times New Roman" w:hAnsi="Arial" w:cs="Arial"/>
                <w:noProof/>
                <w:sz w:val="28"/>
                <w:szCs w:val="28"/>
                <w:lang w:eastAsia="ru-RU"/>
              </w:rPr>
              <mc:AlternateContent>
                <mc:Choice Requires="wps">
                  <w:drawing>
                    <wp:anchor distT="0" distB="0" distL="114300" distR="114300" simplePos="0" relativeHeight="251660288" behindDoc="0" locked="0" layoutInCell="1" allowOverlap="1" wp14:anchorId="5326D728" wp14:editId="3645C6F5">
                      <wp:simplePos x="0" y="0"/>
                      <wp:positionH relativeFrom="column">
                        <wp:posOffset>3403600</wp:posOffset>
                      </wp:positionH>
                      <wp:positionV relativeFrom="paragraph">
                        <wp:posOffset>0</wp:posOffset>
                      </wp:positionV>
                      <wp:extent cx="0" cy="2190750"/>
                      <wp:effectExtent l="95250" t="0" r="95250" b="0"/>
                      <wp:wrapNone/>
                      <wp:docPr id="5" name="Надпись 5">
                        <a:extLst xmlns:a="http://schemas.openxmlformats.org/drawingml/2006/main">
                          <a:ext uri="{FF2B5EF4-FFF2-40B4-BE49-F238E27FC236}">
                            <a16:creationId xmlns:a16="http://schemas.microsoft.com/office/drawing/2014/main" id="{D1823874-8A3D-4076-A757-F848F0D81E2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2190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type w14:anchorId="2D2B7012" id="_x0000_t202" coordsize="21600,21600" o:spt="202" path="m,l,21600r21600,l21600,xe">
                      <v:stroke joinstyle="miter"/>
                      <v:path gradientshapeok="t" o:connecttype="rect"/>
                    </v:shapetype>
                    <v:shape id="Надпись 5" o:spid="_x0000_s1026" type="#_x0000_t202" style="position:absolute;margin-left:268pt;margin-top:0;width:0;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" filled="f" stroked="f"/>
                  </w:pict>
                </mc:Fallback>
              </mc:AlternateContent>
            </w:r>
            <w:r w:rsidRPr="00B55262">
              <w:rPr>
                <w:rFonts w:ascii="Arial" w:eastAsia="Times New Roman" w:hAnsi="Arial" w:cs="Arial"/>
                <w:noProof/>
                <w:sz w:val="28"/>
                <w:szCs w:val="28"/>
                <w:lang w:eastAsia="ru-RU"/>
              </w:rPr>
              <mc:AlternateContent>
                <mc:Choice Requires="wps">
                  <w:drawing>
                    <wp:anchor distT="0" distB="0" distL="114300" distR="114300" simplePos="0" relativeHeight="251661312" behindDoc="0" locked="0" layoutInCell="1" allowOverlap="1" wp14:anchorId="1418EECD" wp14:editId="46BE878F">
                      <wp:simplePos x="0" y="0"/>
                      <wp:positionH relativeFrom="column">
                        <wp:posOffset>3403600</wp:posOffset>
                      </wp:positionH>
                      <wp:positionV relativeFrom="paragraph">
                        <wp:posOffset>0</wp:posOffset>
                      </wp:positionV>
                      <wp:extent cx="0" cy="2190750"/>
                      <wp:effectExtent l="95250" t="0" r="95250" b="0"/>
                      <wp:wrapNone/>
                      <wp:docPr id="4" name="Надпись 4">
                        <a:extLst xmlns:a="http://schemas.openxmlformats.org/drawingml/2006/main">
                          <a:ext uri="{FF2B5EF4-FFF2-40B4-BE49-F238E27FC236}">
                            <a16:creationId xmlns:a16="http://schemas.microsoft.com/office/drawing/2014/main" id="{FEF4E006-F1C0-4702-9A63-B1E3A8E8581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2190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46C0BE25" id="Надпись 4" o:spid="_x0000_s1026" type="#_x0000_t202" style="position:absolute;margin-left:268pt;margin-top:0;width:0;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" filled="f" stroked="f"/>
                  </w:pict>
                </mc:Fallback>
              </mc:AlternateContent>
            </w:r>
            <w:r w:rsidRPr="00B55262">
              <w:rPr>
                <w:rFonts w:ascii="Arial" w:eastAsia="Times New Roman" w:hAnsi="Arial" w:cs="Arial"/>
                <w:noProof/>
                <w:sz w:val="28"/>
                <w:szCs w:val="28"/>
                <w:lang w:eastAsia="ru-RU"/>
              </w:rPr>
              <mc:AlternateContent>
                <mc:Choice Requires="wps">
                  <w:drawing>
                    <wp:anchor distT="0" distB="0" distL="114300" distR="114300" simplePos="0" relativeHeight="251659264" behindDoc="0" locked="0" layoutInCell="1" allowOverlap="1" wp14:anchorId="1B8DFD13" wp14:editId="53E0F670">
                      <wp:simplePos x="0" y="0"/>
                      <wp:positionH relativeFrom="column">
                        <wp:posOffset>3492500</wp:posOffset>
                      </wp:positionH>
                      <wp:positionV relativeFrom="paragraph">
                        <wp:posOffset>0</wp:posOffset>
                      </wp:positionV>
                      <wp:extent cx="0" cy="1581150"/>
                      <wp:effectExtent l="95250" t="0" r="95250" b="0"/>
                      <wp:wrapNone/>
                      <wp:docPr id="3" name="Надпись 3">
                        <a:extLst xmlns:a="http://schemas.openxmlformats.org/drawingml/2006/main">
                          <a:ext uri="{FF2B5EF4-FFF2-40B4-BE49-F238E27FC236}">
                            <a16:creationId xmlns:a16="http://schemas.microsoft.com/office/drawing/2014/main" id="{BC9EEB8C-3C2F-4AEA-BA37-0A9A20758CF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1581150"/>
                              </a:xfrm>
                              <a:prstGeom prst="rect">
                                <a:avLst/>
                              </a:prstGeom>
                              <a:noFill/>
                              <a:ln>
                                <a:noFill/>
                              </a:ln>
                              <a:effectLst/>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lgn="ctr">
                                    <a:solidFill>
                                      <a:srgbClr val="000000" mc:Ignorable="a14" a14:legacySpreadsheetColorIndex="64"/>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4FFAF2AA" id="Надпись 3" o:spid="_x0000_s1026" type="#_x0000_t202" style="position:absolute;margin-left:275pt;margin-top:0;width:0;height:1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" filled="f" stroked="f"/>
                  </w:pict>
                </mc:Fallback>
              </mc:AlternateContent>
            </w:r>
            <w:r w:rsidRPr="00B55262">
              <w:rPr>
                <w:rFonts w:ascii="Arial" w:eastAsia="Times New Roman" w:hAnsi="Arial" w:cs="Arial"/>
                <w:noProof/>
                <w:sz w:val="28"/>
                <w:szCs w:val="28"/>
                <w:lang w:eastAsia="ru-RU"/>
              </w:rPr>
              <mc:AlternateContent>
                <mc:Choice Requires="wps">
                  <w:drawing>
                    <wp:anchor distT="0" distB="0" distL="114300" distR="114300" simplePos="0" relativeHeight="251662336" behindDoc="0" locked="0" layoutInCell="1" allowOverlap="1" wp14:anchorId="31328A22" wp14:editId="033E00EE">
                      <wp:simplePos x="0" y="0"/>
                      <wp:positionH relativeFrom="column">
                        <wp:posOffset>3409950</wp:posOffset>
                      </wp:positionH>
                      <wp:positionV relativeFrom="paragraph">
                        <wp:posOffset>0</wp:posOffset>
                      </wp:positionV>
                      <wp:extent cx="114300" cy="336550"/>
                      <wp:effectExtent l="0" t="0" r="0" b="6350"/>
                      <wp:wrapNone/>
                      <wp:docPr id="2" name="Надпись 2">
                        <a:extLst xmlns:a="http://schemas.openxmlformats.org/drawingml/2006/main">
                          <a:ext uri="{FF2B5EF4-FFF2-40B4-BE49-F238E27FC236}">
                            <a16:creationId xmlns:a16="http://schemas.microsoft.com/office/drawing/2014/main" id="{0B770C03-59E4-4E7A-9246-8E034BFA3C5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1746743E" id="Надпись 2" o:spid="_x0000_s1026" type="#_x0000_t202" style="position:absolute;margin-left:268.5pt;margin-top:0;width:9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" filled="f" stroked="f"/>
                  </w:pict>
                </mc:Fallback>
              </mc:AlternateContent>
            </w:r>
            <w:r w:rsidRPr="00B55262">
              <w:rPr>
                <w:rFonts w:ascii="Arial" w:eastAsia="Times New Roman" w:hAnsi="Arial" w:cs="Arial"/>
                <w:noProof/>
                <w:sz w:val="28"/>
                <w:szCs w:val="28"/>
                <w:lang w:eastAsia="ru-RU"/>
              </w:rPr>
              <mc:AlternateContent>
                <mc:Choice Requires="wps">
                  <w:drawing>
                    <wp:anchor distT="0" distB="0" distL="114300" distR="114300" simplePos="0" relativeHeight="251663360" behindDoc="0" locked="0" layoutInCell="1" allowOverlap="1" wp14:anchorId="7AEA1815" wp14:editId="23B6F901">
                      <wp:simplePos x="0" y="0"/>
                      <wp:positionH relativeFrom="column">
                        <wp:posOffset>3409950</wp:posOffset>
                      </wp:positionH>
                      <wp:positionV relativeFrom="paragraph">
                        <wp:posOffset>0</wp:posOffset>
                      </wp:positionV>
                      <wp:extent cx="114300" cy="336550"/>
                      <wp:effectExtent l="0" t="0" r="0" b="6350"/>
                      <wp:wrapNone/>
                      <wp:docPr id="1" name="Надпись 1">
                        <a:extLst xmlns:a="http://schemas.openxmlformats.org/drawingml/2006/main">
                          <a:ext uri="{FF2B5EF4-FFF2-40B4-BE49-F238E27FC236}">
                            <a16:creationId xmlns:a16="http://schemas.microsoft.com/office/drawing/2014/main" id="{CFC2CDA3-80F2-4A8E-9F90-EF43D55E4BB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5E12B91D" id="Надпись 1" o:spid="_x0000_s1026" type="#_x0000_t202" style="position:absolute;margin-left:268.5pt;margin-top:0;width:9pt;height: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5737"/>
            </w:tblGrid>
            <w:tr w:rsidR="00BC29D1" w:rsidRPr="00B55262" w14:paraId="438B05AC" w14:textId="77777777">
              <w:trPr>
                <w:trHeight w:val="398"/>
                <w:tblCellSpacing w:w="0" w:type="dxa"/>
              </w:trPr>
              <w:tc>
                <w:tcPr>
                  <w:tcW w:w="8780" w:type="dxa"/>
                  <w:tcBorders>
                    <w:top w:val="nil"/>
                    <w:left w:val="nil"/>
                    <w:bottom w:val="single" w:sz="4" w:space="0" w:color="auto"/>
                    <w:right w:val="nil"/>
                  </w:tcBorders>
                  <w:shd w:val="clear" w:color="000000" w:fill="FFFFFF"/>
                  <w:vAlign w:val="center"/>
                  <w:hideMark/>
                </w:tcPr>
                <w:p w14:paraId="28363B3B"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пожизненное лишение свободы</w:t>
                  </w:r>
                </w:p>
              </w:tc>
            </w:tr>
          </w:tbl>
          <w:p w14:paraId="47657D03" w14:textId="77777777" w:rsidR="00BC29D1" w:rsidRPr="00B55262" w:rsidRDefault="00BC29D1" w:rsidP="00BC29D1">
            <w:pPr>
              <w:spacing w:after="0" w:line="240" w:lineRule="auto"/>
              <w:rPr>
                <w:rFonts w:ascii="Arial" w:eastAsia="Times New Roman" w:hAnsi="Arial" w:cs="Arial"/>
                <w:sz w:val="28"/>
                <w:szCs w:val="28"/>
                <w:lang w:eastAsia="ru-RU"/>
              </w:rPr>
            </w:pP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1B79BAA7"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2</w:t>
            </w:r>
          </w:p>
        </w:tc>
        <w:tc>
          <w:tcPr>
            <w:tcW w:w="1245" w:type="dxa"/>
            <w:tcBorders>
              <w:top w:val="nil"/>
              <w:left w:val="nil"/>
              <w:bottom w:val="single" w:sz="4" w:space="0" w:color="auto"/>
              <w:right w:val="single" w:sz="4" w:space="0" w:color="auto"/>
            </w:tcBorders>
            <w:shd w:val="clear" w:color="000000" w:fill="FFFFFF"/>
            <w:noWrap/>
            <w:vAlign w:val="center"/>
            <w:hideMark/>
          </w:tcPr>
          <w:p w14:paraId="27FA54FD"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58</w:t>
            </w:r>
          </w:p>
        </w:tc>
        <w:tc>
          <w:tcPr>
            <w:tcW w:w="849" w:type="dxa"/>
            <w:tcBorders>
              <w:top w:val="nil"/>
              <w:left w:val="nil"/>
              <w:bottom w:val="single" w:sz="4" w:space="0" w:color="auto"/>
              <w:right w:val="single" w:sz="4" w:space="0" w:color="auto"/>
            </w:tcBorders>
            <w:shd w:val="clear" w:color="000000" w:fill="FFFFFF"/>
            <w:noWrap/>
            <w:vAlign w:val="center"/>
            <w:hideMark/>
          </w:tcPr>
          <w:p w14:paraId="499B29DA"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0</w:t>
            </w:r>
          </w:p>
        </w:tc>
      </w:tr>
      <w:tr w:rsidR="00BC29D1" w:rsidRPr="00B55262" w14:paraId="7162CBD6"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2D399840"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1592A173"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лишение свободы на определенный срок</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35487638"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3</w:t>
            </w:r>
          </w:p>
        </w:tc>
        <w:tc>
          <w:tcPr>
            <w:tcW w:w="1245" w:type="dxa"/>
            <w:tcBorders>
              <w:top w:val="nil"/>
              <w:left w:val="nil"/>
              <w:bottom w:val="single" w:sz="4" w:space="0" w:color="auto"/>
              <w:right w:val="single" w:sz="4" w:space="0" w:color="auto"/>
            </w:tcBorders>
            <w:shd w:val="clear" w:color="000000" w:fill="FFFFFF"/>
            <w:noWrap/>
            <w:vAlign w:val="center"/>
            <w:hideMark/>
          </w:tcPr>
          <w:p w14:paraId="37EC1A16"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182 348</w:t>
            </w:r>
          </w:p>
        </w:tc>
        <w:tc>
          <w:tcPr>
            <w:tcW w:w="849" w:type="dxa"/>
            <w:tcBorders>
              <w:top w:val="nil"/>
              <w:left w:val="nil"/>
              <w:bottom w:val="single" w:sz="4" w:space="0" w:color="auto"/>
              <w:right w:val="single" w:sz="4" w:space="0" w:color="auto"/>
            </w:tcBorders>
            <w:shd w:val="clear" w:color="000000" w:fill="FFFFFF"/>
            <w:noWrap/>
            <w:vAlign w:val="center"/>
            <w:hideMark/>
          </w:tcPr>
          <w:p w14:paraId="77B18C5D"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2 672</w:t>
            </w:r>
          </w:p>
        </w:tc>
      </w:tr>
      <w:tr w:rsidR="00BC29D1" w:rsidRPr="00B55262" w14:paraId="76D16E1E"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7632BAEA"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13398BB0"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ограничение свободы</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21B088F9"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4</w:t>
            </w:r>
          </w:p>
        </w:tc>
        <w:tc>
          <w:tcPr>
            <w:tcW w:w="1245" w:type="dxa"/>
            <w:tcBorders>
              <w:top w:val="nil"/>
              <w:left w:val="nil"/>
              <w:bottom w:val="single" w:sz="4" w:space="0" w:color="auto"/>
              <w:right w:val="single" w:sz="4" w:space="0" w:color="auto"/>
            </w:tcBorders>
            <w:shd w:val="clear" w:color="000000" w:fill="FFFFFF"/>
            <w:noWrap/>
            <w:vAlign w:val="center"/>
            <w:hideMark/>
          </w:tcPr>
          <w:p w14:paraId="0C838E7A"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23 049</w:t>
            </w:r>
          </w:p>
        </w:tc>
        <w:tc>
          <w:tcPr>
            <w:tcW w:w="849" w:type="dxa"/>
            <w:tcBorders>
              <w:top w:val="nil"/>
              <w:left w:val="nil"/>
              <w:bottom w:val="single" w:sz="4" w:space="0" w:color="auto"/>
              <w:right w:val="single" w:sz="4" w:space="0" w:color="auto"/>
            </w:tcBorders>
            <w:shd w:val="clear" w:color="000000" w:fill="FFFFFF"/>
            <w:noWrap/>
            <w:vAlign w:val="center"/>
            <w:hideMark/>
          </w:tcPr>
          <w:p w14:paraId="2DFDA5E1"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410</w:t>
            </w:r>
          </w:p>
        </w:tc>
      </w:tr>
      <w:tr w:rsidR="00BC29D1" w:rsidRPr="00B55262" w14:paraId="0CC4F5E8"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5B7A7CBE"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05106B01"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принудительные работы</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61E5C101"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5</w:t>
            </w:r>
          </w:p>
        </w:tc>
        <w:tc>
          <w:tcPr>
            <w:tcW w:w="1245" w:type="dxa"/>
            <w:tcBorders>
              <w:top w:val="nil"/>
              <w:left w:val="nil"/>
              <w:bottom w:val="single" w:sz="4" w:space="0" w:color="auto"/>
              <w:right w:val="single" w:sz="4" w:space="0" w:color="auto"/>
            </w:tcBorders>
            <w:shd w:val="clear" w:color="000000" w:fill="FFFFFF"/>
            <w:noWrap/>
            <w:vAlign w:val="center"/>
            <w:hideMark/>
          </w:tcPr>
          <w:p w14:paraId="462A33AE"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3 566</w:t>
            </w:r>
          </w:p>
        </w:tc>
        <w:tc>
          <w:tcPr>
            <w:tcW w:w="849" w:type="dxa"/>
            <w:tcBorders>
              <w:top w:val="nil"/>
              <w:left w:val="nil"/>
              <w:bottom w:val="single" w:sz="4" w:space="0" w:color="auto"/>
              <w:right w:val="single" w:sz="4" w:space="0" w:color="auto"/>
            </w:tcBorders>
            <w:shd w:val="clear" w:color="000000" w:fill="FFFFFF"/>
            <w:noWrap/>
            <w:vAlign w:val="center"/>
            <w:hideMark/>
          </w:tcPr>
          <w:p w14:paraId="5C0D7EC3"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2</w:t>
            </w:r>
          </w:p>
        </w:tc>
      </w:tr>
      <w:tr w:rsidR="00BC29D1" w:rsidRPr="00B55262" w14:paraId="1A689DAE"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7B1A6A71"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3F7274DA"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обязательные работы</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24F99628"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6</w:t>
            </w:r>
          </w:p>
        </w:tc>
        <w:tc>
          <w:tcPr>
            <w:tcW w:w="1245" w:type="dxa"/>
            <w:tcBorders>
              <w:top w:val="nil"/>
              <w:left w:val="nil"/>
              <w:bottom w:val="single" w:sz="4" w:space="0" w:color="auto"/>
              <w:right w:val="single" w:sz="4" w:space="0" w:color="auto"/>
            </w:tcBorders>
            <w:shd w:val="clear" w:color="000000" w:fill="FFFFFF"/>
            <w:noWrap/>
            <w:vAlign w:val="center"/>
            <w:hideMark/>
          </w:tcPr>
          <w:p w14:paraId="16023089"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89 593</w:t>
            </w:r>
          </w:p>
        </w:tc>
        <w:tc>
          <w:tcPr>
            <w:tcW w:w="849" w:type="dxa"/>
            <w:tcBorders>
              <w:top w:val="nil"/>
              <w:left w:val="nil"/>
              <w:bottom w:val="single" w:sz="4" w:space="0" w:color="auto"/>
              <w:right w:val="single" w:sz="4" w:space="0" w:color="auto"/>
            </w:tcBorders>
            <w:shd w:val="clear" w:color="000000" w:fill="FFFFFF"/>
            <w:noWrap/>
            <w:vAlign w:val="center"/>
            <w:hideMark/>
          </w:tcPr>
          <w:p w14:paraId="6D0CAD7E"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2 459</w:t>
            </w:r>
          </w:p>
        </w:tc>
      </w:tr>
      <w:tr w:rsidR="00BC29D1" w:rsidRPr="00B55262" w14:paraId="3728EE58"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3A75ED0F"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591431EA"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исправительные работы</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76CBB333"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7</w:t>
            </w:r>
          </w:p>
        </w:tc>
        <w:tc>
          <w:tcPr>
            <w:tcW w:w="1245" w:type="dxa"/>
            <w:tcBorders>
              <w:top w:val="nil"/>
              <w:left w:val="nil"/>
              <w:bottom w:val="single" w:sz="4" w:space="0" w:color="auto"/>
              <w:right w:val="single" w:sz="4" w:space="0" w:color="auto"/>
            </w:tcBorders>
            <w:shd w:val="clear" w:color="000000" w:fill="FFFFFF"/>
            <w:noWrap/>
            <w:vAlign w:val="center"/>
            <w:hideMark/>
          </w:tcPr>
          <w:p w14:paraId="7FA69985"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50 521</w:t>
            </w:r>
          </w:p>
        </w:tc>
        <w:tc>
          <w:tcPr>
            <w:tcW w:w="849" w:type="dxa"/>
            <w:tcBorders>
              <w:top w:val="nil"/>
              <w:left w:val="nil"/>
              <w:bottom w:val="single" w:sz="4" w:space="0" w:color="auto"/>
              <w:right w:val="single" w:sz="4" w:space="0" w:color="auto"/>
            </w:tcBorders>
            <w:shd w:val="clear" w:color="000000" w:fill="FFFFFF"/>
            <w:noWrap/>
            <w:vAlign w:val="center"/>
            <w:hideMark/>
          </w:tcPr>
          <w:p w14:paraId="355C7608"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236</w:t>
            </w:r>
          </w:p>
        </w:tc>
      </w:tr>
      <w:tr w:rsidR="00BC29D1" w:rsidRPr="00B55262" w14:paraId="0AAF0C43" w14:textId="77777777" w:rsidTr="00BC29D1">
        <w:trPr>
          <w:trHeight w:val="720"/>
        </w:trPr>
        <w:tc>
          <w:tcPr>
            <w:tcW w:w="846" w:type="dxa"/>
            <w:vMerge/>
            <w:tcBorders>
              <w:top w:val="single" w:sz="4" w:space="0" w:color="auto"/>
              <w:left w:val="single" w:sz="4" w:space="0" w:color="auto"/>
              <w:bottom w:val="nil"/>
              <w:right w:val="single" w:sz="4" w:space="0" w:color="auto"/>
            </w:tcBorders>
            <w:vAlign w:val="center"/>
            <w:hideMark/>
          </w:tcPr>
          <w:p w14:paraId="384C6CDA"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66F8BA97"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лишение права занимать определенные должности или заниматься определенной деятельностью</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6F1B1310"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8</w:t>
            </w:r>
          </w:p>
        </w:tc>
        <w:tc>
          <w:tcPr>
            <w:tcW w:w="1245" w:type="dxa"/>
            <w:tcBorders>
              <w:top w:val="nil"/>
              <w:left w:val="nil"/>
              <w:bottom w:val="single" w:sz="4" w:space="0" w:color="auto"/>
              <w:right w:val="single" w:sz="4" w:space="0" w:color="auto"/>
            </w:tcBorders>
            <w:shd w:val="clear" w:color="000000" w:fill="FFFFFF"/>
            <w:noWrap/>
            <w:vAlign w:val="center"/>
            <w:hideMark/>
          </w:tcPr>
          <w:p w14:paraId="7CB72F57"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249</w:t>
            </w:r>
          </w:p>
        </w:tc>
        <w:tc>
          <w:tcPr>
            <w:tcW w:w="849" w:type="dxa"/>
            <w:tcBorders>
              <w:top w:val="nil"/>
              <w:left w:val="nil"/>
              <w:bottom w:val="single" w:sz="4" w:space="0" w:color="auto"/>
              <w:right w:val="single" w:sz="4" w:space="0" w:color="auto"/>
            </w:tcBorders>
            <w:shd w:val="clear" w:color="000000" w:fill="FFFFFF"/>
            <w:noWrap/>
            <w:vAlign w:val="center"/>
            <w:hideMark/>
          </w:tcPr>
          <w:p w14:paraId="1AA0176A"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0</w:t>
            </w:r>
          </w:p>
        </w:tc>
      </w:tr>
      <w:tr w:rsidR="00BC29D1" w:rsidRPr="00B55262" w14:paraId="626ED947"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78761624"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single" w:sz="4" w:space="0" w:color="auto"/>
            </w:tcBorders>
            <w:shd w:val="clear" w:color="000000" w:fill="FFFFFF"/>
            <w:vAlign w:val="center"/>
            <w:hideMark/>
          </w:tcPr>
          <w:p w14:paraId="653C5EEF"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штраф</w:t>
            </w:r>
          </w:p>
        </w:tc>
        <w:tc>
          <w:tcPr>
            <w:tcW w:w="456" w:type="dxa"/>
            <w:tcBorders>
              <w:top w:val="nil"/>
              <w:left w:val="nil"/>
              <w:bottom w:val="single" w:sz="4" w:space="0" w:color="auto"/>
              <w:right w:val="single" w:sz="4" w:space="0" w:color="auto"/>
            </w:tcBorders>
            <w:shd w:val="clear" w:color="000000" w:fill="FFFFFF"/>
            <w:noWrap/>
            <w:vAlign w:val="center"/>
            <w:hideMark/>
          </w:tcPr>
          <w:p w14:paraId="5812DA67"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9</w:t>
            </w:r>
          </w:p>
        </w:tc>
        <w:tc>
          <w:tcPr>
            <w:tcW w:w="1245" w:type="dxa"/>
            <w:tcBorders>
              <w:top w:val="nil"/>
              <w:left w:val="nil"/>
              <w:bottom w:val="single" w:sz="4" w:space="0" w:color="auto"/>
              <w:right w:val="single" w:sz="4" w:space="0" w:color="auto"/>
            </w:tcBorders>
            <w:shd w:val="clear" w:color="000000" w:fill="FFFFFF"/>
            <w:noWrap/>
            <w:vAlign w:val="center"/>
            <w:hideMark/>
          </w:tcPr>
          <w:p w14:paraId="66518A9E"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77 942</w:t>
            </w:r>
          </w:p>
        </w:tc>
        <w:tc>
          <w:tcPr>
            <w:tcW w:w="849" w:type="dxa"/>
            <w:tcBorders>
              <w:top w:val="nil"/>
              <w:left w:val="nil"/>
              <w:bottom w:val="single" w:sz="4" w:space="0" w:color="auto"/>
              <w:right w:val="single" w:sz="4" w:space="0" w:color="auto"/>
            </w:tcBorders>
            <w:shd w:val="clear" w:color="000000" w:fill="FFFFFF"/>
            <w:noWrap/>
            <w:vAlign w:val="center"/>
            <w:hideMark/>
          </w:tcPr>
          <w:p w14:paraId="613FAA23"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1 379</w:t>
            </w:r>
          </w:p>
        </w:tc>
      </w:tr>
      <w:tr w:rsidR="00BC29D1" w:rsidRPr="00B55262" w14:paraId="4FE8473F"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51926D75"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797DF439"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 xml:space="preserve">условное осуждение к лишению свободы </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700F1CED"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10</w:t>
            </w:r>
          </w:p>
        </w:tc>
        <w:tc>
          <w:tcPr>
            <w:tcW w:w="1245" w:type="dxa"/>
            <w:tcBorders>
              <w:top w:val="nil"/>
              <w:left w:val="nil"/>
              <w:bottom w:val="single" w:sz="4" w:space="0" w:color="auto"/>
              <w:right w:val="single" w:sz="4" w:space="0" w:color="auto"/>
            </w:tcBorders>
            <w:shd w:val="clear" w:color="000000" w:fill="FFFFFF"/>
            <w:noWrap/>
            <w:vAlign w:val="center"/>
            <w:hideMark/>
          </w:tcPr>
          <w:p w14:paraId="0ED5916F"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160 606</w:t>
            </w:r>
          </w:p>
        </w:tc>
        <w:tc>
          <w:tcPr>
            <w:tcW w:w="849" w:type="dxa"/>
            <w:tcBorders>
              <w:top w:val="nil"/>
              <w:left w:val="nil"/>
              <w:bottom w:val="single" w:sz="4" w:space="0" w:color="auto"/>
              <w:right w:val="single" w:sz="4" w:space="0" w:color="auto"/>
            </w:tcBorders>
            <w:shd w:val="clear" w:color="000000" w:fill="FFFFFF"/>
            <w:noWrap/>
            <w:vAlign w:val="center"/>
            <w:hideMark/>
          </w:tcPr>
          <w:p w14:paraId="32390101"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5 496</w:t>
            </w:r>
          </w:p>
        </w:tc>
      </w:tr>
      <w:tr w:rsidR="00BC29D1" w:rsidRPr="00B55262" w14:paraId="30C8DEF6"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1D022B75"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7749ECBC"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 xml:space="preserve">условное осуждение к иным мерам </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6A0BE234"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11</w:t>
            </w:r>
          </w:p>
        </w:tc>
        <w:tc>
          <w:tcPr>
            <w:tcW w:w="1245" w:type="dxa"/>
            <w:tcBorders>
              <w:top w:val="nil"/>
              <w:left w:val="nil"/>
              <w:bottom w:val="single" w:sz="4" w:space="0" w:color="auto"/>
              <w:right w:val="single" w:sz="4" w:space="0" w:color="auto"/>
            </w:tcBorders>
            <w:shd w:val="clear" w:color="000000" w:fill="FFFFFF"/>
            <w:noWrap/>
            <w:vAlign w:val="center"/>
            <w:hideMark/>
          </w:tcPr>
          <w:p w14:paraId="64F1D31C"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12 191</w:t>
            </w:r>
          </w:p>
        </w:tc>
        <w:tc>
          <w:tcPr>
            <w:tcW w:w="849" w:type="dxa"/>
            <w:tcBorders>
              <w:top w:val="nil"/>
              <w:left w:val="nil"/>
              <w:bottom w:val="single" w:sz="4" w:space="0" w:color="auto"/>
              <w:right w:val="single" w:sz="4" w:space="0" w:color="auto"/>
            </w:tcBorders>
            <w:shd w:val="clear" w:color="000000" w:fill="FFFFFF"/>
            <w:noWrap/>
            <w:vAlign w:val="center"/>
            <w:hideMark/>
          </w:tcPr>
          <w:p w14:paraId="2C3CBA6E"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149</w:t>
            </w:r>
          </w:p>
        </w:tc>
      </w:tr>
      <w:tr w:rsidR="00BC29D1" w:rsidRPr="00B55262" w14:paraId="39B8A90A"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251E4468"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153316BC"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содержание в дисциплинарной воинской части</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63FBF2AD"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12</w:t>
            </w:r>
          </w:p>
        </w:tc>
        <w:tc>
          <w:tcPr>
            <w:tcW w:w="1245" w:type="dxa"/>
            <w:tcBorders>
              <w:top w:val="nil"/>
              <w:left w:val="nil"/>
              <w:bottom w:val="single" w:sz="4" w:space="0" w:color="auto"/>
              <w:right w:val="single" w:sz="4" w:space="0" w:color="auto"/>
            </w:tcBorders>
            <w:shd w:val="clear" w:color="000000" w:fill="FFFFFF"/>
            <w:noWrap/>
            <w:vAlign w:val="center"/>
            <w:hideMark/>
          </w:tcPr>
          <w:p w14:paraId="5399C285"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86</w:t>
            </w:r>
          </w:p>
        </w:tc>
        <w:tc>
          <w:tcPr>
            <w:tcW w:w="849" w:type="dxa"/>
            <w:tcBorders>
              <w:top w:val="nil"/>
              <w:left w:val="nil"/>
              <w:bottom w:val="single" w:sz="4" w:space="0" w:color="auto"/>
              <w:right w:val="single" w:sz="4" w:space="0" w:color="auto"/>
            </w:tcBorders>
            <w:shd w:val="clear" w:color="000000" w:fill="FFFFFF"/>
            <w:noWrap/>
            <w:vAlign w:val="center"/>
            <w:hideMark/>
          </w:tcPr>
          <w:p w14:paraId="4CC842D4"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0</w:t>
            </w:r>
          </w:p>
        </w:tc>
      </w:tr>
      <w:tr w:rsidR="00BC29D1" w:rsidRPr="00B55262" w14:paraId="15A15733"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7C39BF4B"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4E6C9835"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ограничение по военной службе</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3717FBC0"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13</w:t>
            </w:r>
          </w:p>
        </w:tc>
        <w:tc>
          <w:tcPr>
            <w:tcW w:w="1245" w:type="dxa"/>
            <w:tcBorders>
              <w:top w:val="nil"/>
              <w:left w:val="nil"/>
              <w:bottom w:val="single" w:sz="4" w:space="0" w:color="auto"/>
              <w:right w:val="single" w:sz="4" w:space="0" w:color="auto"/>
            </w:tcBorders>
            <w:shd w:val="clear" w:color="000000" w:fill="FFFFFF"/>
            <w:noWrap/>
            <w:vAlign w:val="center"/>
            <w:hideMark/>
          </w:tcPr>
          <w:p w14:paraId="2E21CE11"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256</w:t>
            </w:r>
          </w:p>
        </w:tc>
        <w:tc>
          <w:tcPr>
            <w:tcW w:w="849" w:type="dxa"/>
            <w:tcBorders>
              <w:top w:val="nil"/>
              <w:left w:val="nil"/>
              <w:bottom w:val="single" w:sz="4" w:space="0" w:color="auto"/>
              <w:right w:val="single" w:sz="4" w:space="0" w:color="auto"/>
            </w:tcBorders>
            <w:shd w:val="clear" w:color="000000" w:fill="FFFFFF"/>
            <w:noWrap/>
            <w:vAlign w:val="center"/>
            <w:hideMark/>
          </w:tcPr>
          <w:p w14:paraId="61EB296E"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0</w:t>
            </w:r>
          </w:p>
        </w:tc>
      </w:tr>
      <w:tr w:rsidR="00BC29D1" w:rsidRPr="00B55262" w14:paraId="56D83AD8"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699B0B21"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7C06D564"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арест</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2D354674"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14</w:t>
            </w:r>
          </w:p>
        </w:tc>
        <w:tc>
          <w:tcPr>
            <w:tcW w:w="1245" w:type="dxa"/>
            <w:tcBorders>
              <w:top w:val="nil"/>
              <w:left w:val="nil"/>
              <w:bottom w:val="single" w:sz="4" w:space="0" w:color="auto"/>
              <w:right w:val="single" w:sz="4" w:space="0" w:color="auto"/>
            </w:tcBorders>
            <w:shd w:val="clear" w:color="000000" w:fill="FFFFFF"/>
            <w:noWrap/>
            <w:vAlign w:val="center"/>
            <w:hideMark/>
          </w:tcPr>
          <w:p w14:paraId="6FDCA3FC"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0</w:t>
            </w:r>
          </w:p>
        </w:tc>
        <w:tc>
          <w:tcPr>
            <w:tcW w:w="849" w:type="dxa"/>
            <w:tcBorders>
              <w:top w:val="nil"/>
              <w:left w:val="nil"/>
              <w:bottom w:val="single" w:sz="4" w:space="0" w:color="auto"/>
              <w:right w:val="single" w:sz="4" w:space="0" w:color="auto"/>
            </w:tcBorders>
            <w:shd w:val="clear" w:color="000000" w:fill="FFFFFF"/>
            <w:noWrap/>
            <w:vAlign w:val="center"/>
            <w:hideMark/>
          </w:tcPr>
          <w:p w14:paraId="7E8BDE33"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0</w:t>
            </w:r>
          </w:p>
        </w:tc>
      </w:tr>
      <w:tr w:rsidR="00BC29D1" w:rsidRPr="00B55262" w14:paraId="160866AC" w14:textId="77777777" w:rsidTr="00BC29D1">
        <w:trPr>
          <w:trHeight w:val="398"/>
        </w:trPr>
        <w:tc>
          <w:tcPr>
            <w:tcW w:w="846" w:type="dxa"/>
            <w:vMerge w:val="restart"/>
            <w:tcBorders>
              <w:top w:val="single" w:sz="4" w:space="0" w:color="auto"/>
              <w:left w:val="single" w:sz="4" w:space="0" w:color="auto"/>
              <w:bottom w:val="nil"/>
              <w:right w:val="single" w:sz="4" w:space="0" w:color="auto"/>
            </w:tcBorders>
            <w:shd w:val="clear" w:color="000000" w:fill="FFFFFF"/>
            <w:textDirection w:val="btLr"/>
            <w:vAlign w:val="center"/>
            <w:hideMark/>
          </w:tcPr>
          <w:p w14:paraId="40565519"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Освобождено осужденных от наказания:</w:t>
            </w:r>
          </w:p>
        </w:tc>
        <w:tc>
          <w:tcPr>
            <w:tcW w:w="5953" w:type="dxa"/>
            <w:tcBorders>
              <w:top w:val="nil"/>
              <w:left w:val="nil"/>
              <w:bottom w:val="single" w:sz="4" w:space="0" w:color="auto"/>
              <w:right w:val="nil"/>
            </w:tcBorders>
            <w:shd w:val="clear" w:color="000000" w:fill="FFFFFF"/>
            <w:vAlign w:val="center"/>
            <w:hideMark/>
          </w:tcPr>
          <w:p w14:paraId="4B0B77BF"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по амнистии</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11FDC829"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15</w:t>
            </w:r>
          </w:p>
        </w:tc>
        <w:tc>
          <w:tcPr>
            <w:tcW w:w="1245" w:type="dxa"/>
            <w:tcBorders>
              <w:top w:val="nil"/>
              <w:left w:val="nil"/>
              <w:bottom w:val="single" w:sz="4" w:space="0" w:color="auto"/>
              <w:right w:val="single" w:sz="4" w:space="0" w:color="auto"/>
            </w:tcBorders>
            <w:shd w:val="clear" w:color="000000" w:fill="FFFFFF"/>
            <w:noWrap/>
            <w:vAlign w:val="center"/>
            <w:hideMark/>
          </w:tcPr>
          <w:p w14:paraId="4FF48457"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49</w:t>
            </w:r>
          </w:p>
        </w:tc>
        <w:tc>
          <w:tcPr>
            <w:tcW w:w="849" w:type="dxa"/>
            <w:tcBorders>
              <w:top w:val="nil"/>
              <w:left w:val="nil"/>
              <w:bottom w:val="single" w:sz="4" w:space="0" w:color="auto"/>
              <w:right w:val="single" w:sz="4" w:space="0" w:color="auto"/>
            </w:tcBorders>
            <w:shd w:val="clear" w:color="000000" w:fill="FFFFFF"/>
            <w:noWrap/>
            <w:vAlign w:val="center"/>
            <w:hideMark/>
          </w:tcPr>
          <w:p w14:paraId="7285E754"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0</w:t>
            </w:r>
          </w:p>
        </w:tc>
      </w:tr>
      <w:tr w:rsidR="00BC29D1" w:rsidRPr="00B55262" w14:paraId="412EC145" w14:textId="77777777" w:rsidTr="00BC29D1">
        <w:trPr>
          <w:trHeight w:val="683"/>
        </w:trPr>
        <w:tc>
          <w:tcPr>
            <w:tcW w:w="846" w:type="dxa"/>
            <w:vMerge/>
            <w:tcBorders>
              <w:top w:val="single" w:sz="4" w:space="0" w:color="auto"/>
              <w:left w:val="single" w:sz="4" w:space="0" w:color="auto"/>
              <w:bottom w:val="nil"/>
              <w:right w:val="single" w:sz="4" w:space="0" w:color="auto"/>
            </w:tcBorders>
            <w:vAlign w:val="center"/>
            <w:hideMark/>
          </w:tcPr>
          <w:p w14:paraId="5B57905A"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4949AB8E"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с направлением в специальные учебно-воспитательные учреждения закрытого типа  (ст. 432 УПК РФ)</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2A473EC7"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16</w:t>
            </w:r>
          </w:p>
        </w:tc>
        <w:tc>
          <w:tcPr>
            <w:tcW w:w="1245" w:type="dxa"/>
            <w:tcBorders>
              <w:top w:val="nil"/>
              <w:left w:val="nil"/>
              <w:bottom w:val="single" w:sz="4" w:space="0" w:color="auto"/>
              <w:right w:val="single" w:sz="4" w:space="0" w:color="auto"/>
            </w:tcBorders>
            <w:shd w:val="clear" w:color="000000" w:fill="FFFFFF"/>
            <w:noWrap/>
            <w:vAlign w:val="center"/>
            <w:hideMark/>
          </w:tcPr>
          <w:p w14:paraId="0A402A1E"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191</w:t>
            </w:r>
          </w:p>
        </w:tc>
        <w:tc>
          <w:tcPr>
            <w:tcW w:w="849" w:type="dxa"/>
            <w:tcBorders>
              <w:top w:val="nil"/>
              <w:left w:val="nil"/>
              <w:bottom w:val="single" w:sz="4" w:space="0" w:color="auto"/>
              <w:right w:val="single" w:sz="4" w:space="0" w:color="auto"/>
            </w:tcBorders>
            <w:shd w:val="clear" w:color="000000" w:fill="FFFFFF"/>
            <w:noWrap/>
            <w:vAlign w:val="center"/>
            <w:hideMark/>
          </w:tcPr>
          <w:p w14:paraId="5A9C81DC"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191</w:t>
            </w:r>
          </w:p>
        </w:tc>
      </w:tr>
      <w:tr w:rsidR="00BC29D1" w:rsidRPr="00B55262" w14:paraId="67BAAF2E" w14:textId="77777777" w:rsidTr="00BC29D1">
        <w:trPr>
          <w:trHeight w:val="623"/>
        </w:trPr>
        <w:tc>
          <w:tcPr>
            <w:tcW w:w="846" w:type="dxa"/>
            <w:vMerge/>
            <w:tcBorders>
              <w:top w:val="single" w:sz="4" w:space="0" w:color="auto"/>
              <w:left w:val="single" w:sz="4" w:space="0" w:color="auto"/>
              <w:bottom w:val="nil"/>
              <w:right w:val="single" w:sz="4" w:space="0" w:color="auto"/>
            </w:tcBorders>
            <w:vAlign w:val="center"/>
            <w:hideMark/>
          </w:tcPr>
          <w:p w14:paraId="39B94092"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12EEE5FA"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с применением принудительных мер воспитательного воздействия (ст. 432 УПК РФ)</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71F95F7D"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17</w:t>
            </w:r>
          </w:p>
        </w:tc>
        <w:tc>
          <w:tcPr>
            <w:tcW w:w="1245" w:type="dxa"/>
            <w:tcBorders>
              <w:top w:val="nil"/>
              <w:left w:val="nil"/>
              <w:bottom w:val="single" w:sz="4" w:space="0" w:color="auto"/>
              <w:right w:val="single" w:sz="4" w:space="0" w:color="auto"/>
            </w:tcBorders>
            <w:shd w:val="clear" w:color="000000" w:fill="FFFFFF"/>
            <w:noWrap/>
            <w:vAlign w:val="center"/>
            <w:hideMark/>
          </w:tcPr>
          <w:p w14:paraId="06D13D0B"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574</w:t>
            </w:r>
          </w:p>
        </w:tc>
        <w:tc>
          <w:tcPr>
            <w:tcW w:w="849" w:type="dxa"/>
            <w:tcBorders>
              <w:top w:val="nil"/>
              <w:left w:val="nil"/>
              <w:bottom w:val="single" w:sz="4" w:space="0" w:color="auto"/>
              <w:right w:val="single" w:sz="4" w:space="0" w:color="auto"/>
            </w:tcBorders>
            <w:shd w:val="clear" w:color="000000" w:fill="FFFFFF"/>
            <w:noWrap/>
            <w:vAlign w:val="center"/>
            <w:hideMark/>
          </w:tcPr>
          <w:p w14:paraId="241F8193"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574</w:t>
            </w:r>
          </w:p>
        </w:tc>
      </w:tr>
      <w:tr w:rsidR="00BC29D1" w:rsidRPr="00B55262" w14:paraId="228D1D55"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7FDF5C30"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36E08D88"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 xml:space="preserve">по другим основаниям, а также без назначения наказания </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5FA26A0E"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18</w:t>
            </w:r>
          </w:p>
        </w:tc>
        <w:tc>
          <w:tcPr>
            <w:tcW w:w="1245" w:type="dxa"/>
            <w:tcBorders>
              <w:top w:val="nil"/>
              <w:left w:val="nil"/>
              <w:bottom w:val="single" w:sz="4" w:space="0" w:color="auto"/>
              <w:right w:val="single" w:sz="4" w:space="0" w:color="auto"/>
            </w:tcBorders>
            <w:shd w:val="clear" w:color="000000" w:fill="FFFFFF"/>
            <w:noWrap/>
            <w:vAlign w:val="center"/>
            <w:hideMark/>
          </w:tcPr>
          <w:p w14:paraId="74CB7825"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13 447</w:t>
            </w:r>
          </w:p>
        </w:tc>
        <w:tc>
          <w:tcPr>
            <w:tcW w:w="849" w:type="dxa"/>
            <w:tcBorders>
              <w:top w:val="nil"/>
              <w:left w:val="nil"/>
              <w:bottom w:val="single" w:sz="4" w:space="0" w:color="auto"/>
              <w:right w:val="single" w:sz="4" w:space="0" w:color="auto"/>
            </w:tcBorders>
            <w:shd w:val="clear" w:color="000000" w:fill="FFFFFF"/>
            <w:noWrap/>
            <w:vAlign w:val="center"/>
            <w:hideMark/>
          </w:tcPr>
          <w:p w14:paraId="3CCD1436"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1 273</w:t>
            </w:r>
          </w:p>
        </w:tc>
      </w:tr>
      <w:tr w:rsidR="00BC29D1" w:rsidRPr="00B55262" w14:paraId="78BB9EEF" w14:textId="77777777" w:rsidTr="00BC29D1">
        <w:trPr>
          <w:trHeight w:val="600"/>
        </w:trPr>
        <w:tc>
          <w:tcPr>
            <w:tcW w:w="846" w:type="dxa"/>
            <w:vMerge w:val="restart"/>
            <w:tcBorders>
              <w:top w:val="single" w:sz="4" w:space="0" w:color="auto"/>
              <w:left w:val="single" w:sz="4" w:space="0" w:color="auto"/>
              <w:bottom w:val="nil"/>
              <w:right w:val="single" w:sz="4" w:space="0" w:color="auto"/>
            </w:tcBorders>
            <w:shd w:val="clear" w:color="000000" w:fill="FFFFFF"/>
            <w:textDirection w:val="btLr"/>
            <w:vAlign w:val="center"/>
            <w:hideMark/>
          </w:tcPr>
          <w:p w14:paraId="1AAB04D2"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 xml:space="preserve">Дополнительные виды наказаний: </w:t>
            </w:r>
          </w:p>
        </w:tc>
        <w:tc>
          <w:tcPr>
            <w:tcW w:w="5953" w:type="dxa"/>
            <w:tcBorders>
              <w:top w:val="nil"/>
              <w:left w:val="nil"/>
              <w:bottom w:val="single" w:sz="4" w:space="0" w:color="auto"/>
              <w:right w:val="nil"/>
            </w:tcBorders>
            <w:shd w:val="clear" w:color="000000" w:fill="FFFFFF"/>
            <w:vAlign w:val="center"/>
            <w:hideMark/>
          </w:tcPr>
          <w:p w14:paraId="2DE4B5F2"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лишение права занимать определенные должности или заниматься определенной деятельностью</w:t>
            </w:r>
            <w:r w:rsidRPr="00B55262">
              <w:rPr>
                <w:rFonts w:ascii="Times New Roman" w:eastAsia="Times New Roman" w:hAnsi="Times New Roman" w:cs="Times New Roman"/>
                <w:b/>
                <w:bCs/>
                <w:color w:val="000000"/>
                <w:sz w:val="28"/>
                <w:szCs w:val="28"/>
                <w:vertAlign w:val="superscript"/>
                <w:lang w:eastAsia="ru-RU"/>
              </w:rPr>
              <w:t>1</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3A24CD98"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19</w:t>
            </w:r>
          </w:p>
        </w:tc>
        <w:tc>
          <w:tcPr>
            <w:tcW w:w="1245" w:type="dxa"/>
            <w:tcBorders>
              <w:top w:val="nil"/>
              <w:left w:val="nil"/>
              <w:bottom w:val="single" w:sz="4" w:space="0" w:color="auto"/>
              <w:right w:val="single" w:sz="4" w:space="0" w:color="auto"/>
            </w:tcBorders>
            <w:shd w:val="clear" w:color="000000" w:fill="FFFFFF"/>
            <w:noWrap/>
            <w:vAlign w:val="center"/>
            <w:hideMark/>
          </w:tcPr>
          <w:p w14:paraId="30F02167"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73 340</w:t>
            </w:r>
          </w:p>
        </w:tc>
        <w:tc>
          <w:tcPr>
            <w:tcW w:w="849" w:type="dxa"/>
            <w:tcBorders>
              <w:top w:val="nil"/>
              <w:left w:val="nil"/>
              <w:bottom w:val="single" w:sz="4" w:space="0" w:color="auto"/>
              <w:right w:val="single" w:sz="4" w:space="0" w:color="auto"/>
            </w:tcBorders>
            <w:shd w:val="clear" w:color="000000" w:fill="FFFFFF"/>
            <w:noWrap/>
            <w:vAlign w:val="center"/>
            <w:hideMark/>
          </w:tcPr>
          <w:p w14:paraId="073E3673"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197</w:t>
            </w:r>
          </w:p>
        </w:tc>
      </w:tr>
      <w:tr w:rsidR="00BC29D1" w:rsidRPr="00B55262" w14:paraId="0C1076CA" w14:textId="77777777" w:rsidTr="00BC29D1">
        <w:trPr>
          <w:trHeight w:val="590"/>
        </w:trPr>
        <w:tc>
          <w:tcPr>
            <w:tcW w:w="846" w:type="dxa"/>
            <w:vMerge/>
            <w:tcBorders>
              <w:top w:val="single" w:sz="4" w:space="0" w:color="auto"/>
              <w:left w:val="single" w:sz="4" w:space="0" w:color="auto"/>
              <w:bottom w:val="nil"/>
              <w:right w:val="single" w:sz="4" w:space="0" w:color="auto"/>
            </w:tcBorders>
            <w:vAlign w:val="center"/>
            <w:hideMark/>
          </w:tcPr>
          <w:p w14:paraId="50CD29C3"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69C81041"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лишение специального воинского или почетного звания, классного чина и государственных наград</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3B247577"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20</w:t>
            </w:r>
          </w:p>
        </w:tc>
        <w:tc>
          <w:tcPr>
            <w:tcW w:w="1245" w:type="dxa"/>
            <w:tcBorders>
              <w:top w:val="nil"/>
              <w:left w:val="nil"/>
              <w:bottom w:val="single" w:sz="4" w:space="0" w:color="auto"/>
              <w:right w:val="single" w:sz="4" w:space="0" w:color="auto"/>
            </w:tcBorders>
            <w:shd w:val="clear" w:color="000000" w:fill="FFFFFF"/>
            <w:noWrap/>
            <w:vAlign w:val="center"/>
            <w:hideMark/>
          </w:tcPr>
          <w:p w14:paraId="00BB26A2"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357</w:t>
            </w:r>
          </w:p>
        </w:tc>
        <w:tc>
          <w:tcPr>
            <w:tcW w:w="849" w:type="dxa"/>
            <w:tcBorders>
              <w:top w:val="nil"/>
              <w:left w:val="nil"/>
              <w:bottom w:val="single" w:sz="4" w:space="0" w:color="auto"/>
              <w:right w:val="single" w:sz="4" w:space="0" w:color="auto"/>
            </w:tcBorders>
            <w:shd w:val="clear" w:color="000000" w:fill="FFFFFF"/>
            <w:noWrap/>
            <w:vAlign w:val="center"/>
            <w:hideMark/>
          </w:tcPr>
          <w:p w14:paraId="26C5C482"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0</w:t>
            </w:r>
          </w:p>
        </w:tc>
      </w:tr>
      <w:tr w:rsidR="00BC29D1" w:rsidRPr="00B55262" w14:paraId="6C9223F5"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6EA9CDE7"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nil"/>
            </w:tcBorders>
            <w:shd w:val="clear" w:color="000000" w:fill="FFFFFF"/>
            <w:vAlign w:val="center"/>
            <w:hideMark/>
          </w:tcPr>
          <w:p w14:paraId="034D070D"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штраф</w:t>
            </w:r>
            <w:r w:rsidRPr="00B55262">
              <w:rPr>
                <w:rFonts w:ascii="Times New Roman" w:eastAsia="Times New Roman" w:hAnsi="Times New Roman" w:cs="Times New Roman"/>
                <w:b/>
                <w:bCs/>
                <w:color w:val="000000"/>
                <w:sz w:val="28"/>
                <w:szCs w:val="28"/>
                <w:vertAlign w:val="superscript"/>
                <w:lang w:eastAsia="ru-RU"/>
              </w:rPr>
              <w:t>1</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3D143DC9"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21</w:t>
            </w:r>
          </w:p>
        </w:tc>
        <w:tc>
          <w:tcPr>
            <w:tcW w:w="1245" w:type="dxa"/>
            <w:tcBorders>
              <w:top w:val="nil"/>
              <w:left w:val="nil"/>
              <w:bottom w:val="single" w:sz="4" w:space="0" w:color="auto"/>
              <w:right w:val="single" w:sz="4" w:space="0" w:color="auto"/>
            </w:tcBorders>
            <w:shd w:val="clear" w:color="000000" w:fill="FFFFFF"/>
            <w:noWrap/>
            <w:vAlign w:val="center"/>
            <w:hideMark/>
          </w:tcPr>
          <w:p w14:paraId="4C932D79"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13 476</w:t>
            </w:r>
          </w:p>
        </w:tc>
        <w:tc>
          <w:tcPr>
            <w:tcW w:w="849" w:type="dxa"/>
            <w:tcBorders>
              <w:top w:val="nil"/>
              <w:left w:val="nil"/>
              <w:bottom w:val="single" w:sz="4" w:space="0" w:color="auto"/>
              <w:right w:val="single" w:sz="4" w:space="0" w:color="auto"/>
            </w:tcBorders>
            <w:shd w:val="clear" w:color="000000" w:fill="FFFFFF"/>
            <w:noWrap/>
            <w:vAlign w:val="center"/>
            <w:hideMark/>
          </w:tcPr>
          <w:p w14:paraId="4544698D"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170</w:t>
            </w:r>
          </w:p>
        </w:tc>
      </w:tr>
      <w:tr w:rsidR="00BC29D1" w:rsidRPr="00B55262" w14:paraId="75F0C072" w14:textId="77777777" w:rsidTr="00BC29D1">
        <w:trPr>
          <w:trHeight w:val="398"/>
        </w:trPr>
        <w:tc>
          <w:tcPr>
            <w:tcW w:w="846" w:type="dxa"/>
            <w:vMerge/>
            <w:tcBorders>
              <w:top w:val="single" w:sz="4" w:space="0" w:color="auto"/>
              <w:left w:val="single" w:sz="4" w:space="0" w:color="auto"/>
              <w:bottom w:val="nil"/>
              <w:right w:val="single" w:sz="4" w:space="0" w:color="auto"/>
            </w:tcBorders>
            <w:vAlign w:val="center"/>
            <w:hideMark/>
          </w:tcPr>
          <w:p w14:paraId="3D7A50C3"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p>
        </w:tc>
        <w:tc>
          <w:tcPr>
            <w:tcW w:w="5953" w:type="dxa"/>
            <w:tcBorders>
              <w:top w:val="nil"/>
              <w:left w:val="nil"/>
              <w:bottom w:val="single" w:sz="4" w:space="0" w:color="auto"/>
              <w:right w:val="single" w:sz="4" w:space="0" w:color="auto"/>
            </w:tcBorders>
            <w:shd w:val="clear" w:color="000000" w:fill="FFFFFF"/>
            <w:noWrap/>
            <w:vAlign w:val="center"/>
            <w:hideMark/>
          </w:tcPr>
          <w:p w14:paraId="18790BE7" w14:textId="77777777" w:rsidR="00BC29D1" w:rsidRPr="00B55262" w:rsidRDefault="00BC29D1" w:rsidP="00BC29D1">
            <w:pPr>
              <w:spacing w:after="0" w:line="240" w:lineRule="auto"/>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ограничение свободы как дополнительное наказание</w:t>
            </w:r>
          </w:p>
        </w:tc>
        <w:tc>
          <w:tcPr>
            <w:tcW w:w="456" w:type="dxa"/>
            <w:tcBorders>
              <w:top w:val="nil"/>
              <w:left w:val="nil"/>
              <w:bottom w:val="single" w:sz="4" w:space="0" w:color="auto"/>
              <w:right w:val="single" w:sz="4" w:space="0" w:color="auto"/>
            </w:tcBorders>
            <w:shd w:val="clear" w:color="000000" w:fill="FFFFFF"/>
            <w:noWrap/>
            <w:vAlign w:val="center"/>
            <w:hideMark/>
          </w:tcPr>
          <w:p w14:paraId="76CA6632" w14:textId="77777777" w:rsidR="00BC29D1" w:rsidRPr="00B55262" w:rsidRDefault="00BC29D1" w:rsidP="00BC29D1">
            <w:pPr>
              <w:spacing w:after="0" w:line="240" w:lineRule="auto"/>
              <w:jc w:val="center"/>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22</w:t>
            </w:r>
          </w:p>
        </w:tc>
        <w:tc>
          <w:tcPr>
            <w:tcW w:w="1245" w:type="dxa"/>
            <w:tcBorders>
              <w:top w:val="nil"/>
              <w:left w:val="nil"/>
              <w:bottom w:val="single" w:sz="4" w:space="0" w:color="auto"/>
              <w:right w:val="single" w:sz="4" w:space="0" w:color="auto"/>
            </w:tcBorders>
            <w:shd w:val="clear" w:color="000000" w:fill="FFFFFF"/>
            <w:noWrap/>
            <w:vAlign w:val="center"/>
            <w:hideMark/>
          </w:tcPr>
          <w:p w14:paraId="4DBF7EBB"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8 412</w:t>
            </w:r>
          </w:p>
        </w:tc>
        <w:tc>
          <w:tcPr>
            <w:tcW w:w="849" w:type="dxa"/>
            <w:tcBorders>
              <w:top w:val="nil"/>
              <w:left w:val="nil"/>
              <w:bottom w:val="single" w:sz="4" w:space="0" w:color="auto"/>
              <w:right w:val="single" w:sz="4" w:space="0" w:color="auto"/>
            </w:tcBorders>
            <w:shd w:val="clear" w:color="000000" w:fill="FFFFFF"/>
            <w:noWrap/>
            <w:vAlign w:val="center"/>
            <w:hideMark/>
          </w:tcPr>
          <w:p w14:paraId="466D9B6F" w14:textId="77777777" w:rsidR="00BC29D1" w:rsidRPr="00B55262" w:rsidRDefault="00BC29D1" w:rsidP="00BC29D1">
            <w:pPr>
              <w:spacing w:after="0" w:line="240" w:lineRule="auto"/>
              <w:jc w:val="right"/>
              <w:rPr>
                <w:rFonts w:ascii="Times New Roman" w:eastAsia="Times New Roman" w:hAnsi="Times New Roman" w:cs="Times New Roman"/>
                <w:b/>
                <w:bCs/>
                <w:color w:val="000000"/>
                <w:sz w:val="28"/>
                <w:szCs w:val="28"/>
                <w:lang w:eastAsia="ru-RU"/>
              </w:rPr>
            </w:pPr>
            <w:r w:rsidRPr="00B55262">
              <w:rPr>
                <w:rFonts w:ascii="Times New Roman" w:eastAsia="Times New Roman" w:hAnsi="Times New Roman" w:cs="Times New Roman"/>
                <w:b/>
                <w:bCs/>
                <w:color w:val="000000"/>
                <w:sz w:val="28"/>
                <w:szCs w:val="28"/>
                <w:lang w:eastAsia="ru-RU"/>
              </w:rPr>
              <w:t>52</w:t>
            </w:r>
          </w:p>
        </w:tc>
      </w:tr>
    </w:tbl>
    <w:p w14:paraId="0BE7D68F" w14:textId="77777777" w:rsidR="00C04DBC" w:rsidRPr="00B55262" w:rsidRDefault="00C04DBC" w:rsidP="00173C3C">
      <w:pPr>
        <w:spacing w:after="0" w:line="240" w:lineRule="auto"/>
        <w:ind w:firstLine="709"/>
        <w:jc w:val="both"/>
        <w:rPr>
          <w:rFonts w:ascii="Times New Roman" w:eastAsia="Times New Roman" w:hAnsi="Times New Roman" w:cs="Times New Roman"/>
          <w:sz w:val="28"/>
          <w:szCs w:val="28"/>
          <w:lang w:eastAsia="ru-RU"/>
        </w:rPr>
      </w:pPr>
    </w:p>
    <w:p w14:paraId="70577323" w14:textId="548BF2E7" w:rsidR="00077AA8" w:rsidRPr="00B55262" w:rsidRDefault="00077AA8"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1</w:t>
      </w:r>
      <w:r w:rsidR="00C04DBC" w:rsidRPr="00B55262">
        <w:rPr>
          <w:rFonts w:ascii="Times New Roman" w:eastAsia="Times New Roman" w:hAnsi="Times New Roman" w:cs="Times New Roman"/>
          <w:sz w:val="28"/>
          <w:szCs w:val="28"/>
          <w:lang w:eastAsia="ru-RU"/>
        </w:rPr>
        <w:t>6</w:t>
      </w:r>
      <w:r w:rsidRPr="00B55262">
        <w:rPr>
          <w:rFonts w:ascii="Times New Roman" w:eastAsia="Times New Roman" w:hAnsi="Times New Roman" w:cs="Times New Roman"/>
          <w:sz w:val="28"/>
          <w:szCs w:val="28"/>
          <w:lang w:eastAsia="ru-RU"/>
        </w:rPr>
        <w:t>. При разрешении вопроса о том, совершено ли коррупционное преступление должностным лицом, лицом, занимающим государственную должность Российской Федерации либо государственную должность субъекта Российской Федерации, необходимо иметь ввиду следующее:</w:t>
      </w:r>
    </w:p>
    <w:p w14:paraId="7BB57CF0" w14:textId="6CEBE2C2" w:rsidR="00077AA8" w:rsidRPr="00B55262" w:rsidRDefault="00F67618" w:rsidP="00173C3C">
      <w:pPr>
        <w:pStyle w:val="a7"/>
        <w:shd w:val="clear" w:color="auto" w:fill="FFFFFF"/>
        <w:spacing w:before="0" w:beforeAutospacing="0" w:after="0" w:afterAutospacing="0"/>
        <w:ind w:firstLine="709"/>
        <w:jc w:val="both"/>
        <w:rPr>
          <w:color w:val="000000"/>
          <w:sz w:val="28"/>
          <w:szCs w:val="28"/>
        </w:rPr>
      </w:pPr>
      <w:r w:rsidRPr="00B55262">
        <w:rPr>
          <w:b/>
          <w:bCs/>
          <w:color w:val="000000"/>
          <w:sz w:val="28"/>
          <w:szCs w:val="28"/>
        </w:rPr>
        <w:t>Д</w:t>
      </w:r>
      <w:r w:rsidR="00077AA8" w:rsidRPr="00B55262">
        <w:rPr>
          <w:b/>
          <w:bCs/>
          <w:color w:val="000000"/>
          <w:sz w:val="28"/>
          <w:szCs w:val="28"/>
        </w:rPr>
        <w:t>олжностными признаются</w:t>
      </w:r>
      <w:r w:rsidR="00077AA8" w:rsidRPr="00B55262">
        <w:rPr>
          <w:color w:val="000000"/>
          <w:sz w:val="28"/>
          <w:szCs w:val="28"/>
        </w:rPr>
        <w:t xml:space="preserve"> лица, постоянно, временно или по специальному полномочию осуществляющие функции </w:t>
      </w:r>
      <w:r w:rsidR="00077AA8" w:rsidRPr="00B55262">
        <w:rPr>
          <w:b/>
          <w:bCs/>
          <w:color w:val="000000"/>
          <w:sz w:val="28"/>
          <w:szCs w:val="28"/>
        </w:rPr>
        <w:t>представителя власти</w:t>
      </w:r>
      <w:r w:rsidR="00077AA8" w:rsidRPr="00B55262">
        <w:rPr>
          <w:color w:val="000000"/>
          <w:sz w:val="28"/>
          <w:szCs w:val="28"/>
        </w:rPr>
        <w:t xml:space="preserve"> либо выполняющие организационно-распорядительные, </w:t>
      </w:r>
      <w:r w:rsidR="00077AA8" w:rsidRPr="00B55262">
        <w:rPr>
          <w:b/>
          <w:bCs/>
          <w:color w:val="000000"/>
          <w:sz w:val="28"/>
          <w:szCs w:val="28"/>
        </w:rPr>
        <w:t>административно-хозяйственные</w:t>
      </w:r>
      <w:r w:rsidR="00077AA8" w:rsidRPr="00B55262">
        <w:rPr>
          <w:color w:val="000000"/>
          <w:sz w:val="28"/>
          <w:szCs w:val="28"/>
        </w:rPr>
        <w:t xml:space="preserve"> функции в государственных органах, органах местного самоуправления, государственных и муниципальных учреждениях, государственных корпорациях, государственных компаниях, государственных и муниципальных унитарных предприятиях, </w:t>
      </w:r>
      <w:r w:rsidR="00077AA8" w:rsidRPr="00B55262">
        <w:rPr>
          <w:color w:val="000000"/>
          <w:sz w:val="28"/>
          <w:szCs w:val="28"/>
          <w:u w:val="single"/>
        </w:rPr>
        <w:t>акционерных обществах, контрольный пакет акций которых принадлежит Российской Федерации</w:t>
      </w:r>
      <w:r w:rsidR="00077AA8" w:rsidRPr="00B55262">
        <w:rPr>
          <w:color w:val="000000"/>
          <w:sz w:val="28"/>
          <w:szCs w:val="28"/>
        </w:rPr>
        <w:t>, субъектам Российской Федерации или муниципальным образованиям, а также в Вооруженных Силах Российской Федерации, других войсках, воинских формированиях Российской Федерации и органах.</w:t>
      </w:r>
    </w:p>
    <w:p w14:paraId="22C833E8" w14:textId="77777777" w:rsidR="00077AA8" w:rsidRPr="00B55262" w:rsidRDefault="00077AA8" w:rsidP="00173C3C">
      <w:pPr>
        <w:spacing w:after="0" w:line="240" w:lineRule="auto"/>
        <w:ind w:firstLine="709"/>
        <w:jc w:val="both"/>
        <w:rPr>
          <w:i/>
          <w:iCs/>
          <w:sz w:val="28"/>
          <w:szCs w:val="28"/>
        </w:rPr>
      </w:pPr>
    </w:p>
    <w:p w14:paraId="1BBD1370" w14:textId="4BB0BDB6" w:rsidR="00077AA8" w:rsidRPr="00B55262" w:rsidRDefault="004F5417" w:rsidP="00173C3C">
      <w:pPr>
        <w:spacing w:after="0" w:line="240" w:lineRule="auto"/>
        <w:ind w:firstLine="709"/>
        <w:jc w:val="both"/>
        <w:rPr>
          <w:i/>
          <w:iCs/>
          <w:sz w:val="28"/>
          <w:szCs w:val="28"/>
        </w:rPr>
      </w:pPr>
      <w:r w:rsidRPr="00B55262">
        <w:rPr>
          <w:sz w:val="28"/>
          <w:szCs w:val="28"/>
        </w:rPr>
        <w:t>1</w:t>
      </w:r>
      <w:r w:rsidR="00C04DBC" w:rsidRPr="00B55262">
        <w:rPr>
          <w:sz w:val="28"/>
          <w:szCs w:val="28"/>
        </w:rPr>
        <w:t>7</w:t>
      </w:r>
      <w:r w:rsidR="00077AA8" w:rsidRPr="00B55262">
        <w:rPr>
          <w:sz w:val="28"/>
          <w:szCs w:val="28"/>
        </w:rPr>
        <w:t>.</w:t>
      </w:r>
      <w:r w:rsidR="00077AA8" w:rsidRPr="00B55262">
        <w:rPr>
          <w:i/>
          <w:iCs/>
          <w:sz w:val="28"/>
          <w:szCs w:val="28"/>
        </w:rPr>
        <w:t xml:space="preserve"> </w:t>
      </w:r>
      <w:r w:rsidR="00077AA8" w:rsidRPr="00B55262">
        <w:rPr>
          <w:sz w:val="28"/>
          <w:szCs w:val="28"/>
        </w:rPr>
        <w:t xml:space="preserve">К исполняющим функции </w:t>
      </w:r>
      <w:r w:rsidR="00077AA8" w:rsidRPr="00B55262">
        <w:rPr>
          <w:b/>
          <w:bCs/>
          <w:sz w:val="28"/>
          <w:szCs w:val="28"/>
        </w:rPr>
        <w:t>представителя власти</w:t>
      </w:r>
      <w:r w:rsidR="00077AA8" w:rsidRPr="00B55262">
        <w:rPr>
          <w:sz w:val="28"/>
          <w:szCs w:val="28"/>
        </w:rPr>
        <w:t xml:space="preserve"> следует относить лиц, наделенных правами и обязанностями по осуществлению функций органов </w:t>
      </w:r>
      <w:r w:rsidR="00077AA8" w:rsidRPr="00B55262">
        <w:rPr>
          <w:sz w:val="28"/>
          <w:szCs w:val="28"/>
          <w:u w:val="single"/>
        </w:rPr>
        <w:t>законодательной, исполнительной или судебной власти</w:t>
      </w:r>
      <w:r w:rsidR="00077AA8" w:rsidRPr="00B55262">
        <w:rPr>
          <w:sz w:val="28"/>
          <w:szCs w:val="28"/>
        </w:rPr>
        <w:t xml:space="preserve">, а также, </w:t>
      </w:r>
      <w:r w:rsidR="00077AA8" w:rsidRPr="00B55262">
        <w:rPr>
          <w:sz w:val="28"/>
          <w:szCs w:val="28"/>
        </w:rPr>
        <w:lastRenderedPageBreak/>
        <w:t>исходя из содержания примечания к</w:t>
      </w:r>
      <w:r w:rsidR="009B5A70" w:rsidRPr="00B55262">
        <w:rPr>
          <w:sz w:val="28"/>
          <w:szCs w:val="28"/>
        </w:rPr>
        <w:t xml:space="preserve"> </w:t>
      </w:r>
      <w:r w:rsidR="00077AA8" w:rsidRPr="00B55262">
        <w:rPr>
          <w:sz w:val="28"/>
          <w:szCs w:val="28"/>
        </w:rPr>
        <w:t>с</w:t>
      </w:r>
      <w:r w:rsidRPr="00B55262">
        <w:rPr>
          <w:sz w:val="28"/>
          <w:szCs w:val="28"/>
        </w:rPr>
        <w:t>т.</w:t>
      </w:r>
      <w:r w:rsidR="009B5A70" w:rsidRPr="00B55262">
        <w:rPr>
          <w:sz w:val="28"/>
          <w:szCs w:val="28"/>
        </w:rPr>
        <w:t xml:space="preserve"> </w:t>
      </w:r>
      <w:r w:rsidR="00077AA8" w:rsidRPr="00B55262">
        <w:rPr>
          <w:sz w:val="28"/>
          <w:szCs w:val="28"/>
        </w:rPr>
        <w:t>318</w:t>
      </w:r>
      <w:r w:rsidR="009B5A70" w:rsidRPr="00B55262">
        <w:rPr>
          <w:sz w:val="28"/>
          <w:szCs w:val="28"/>
        </w:rPr>
        <w:t xml:space="preserve"> </w:t>
      </w:r>
      <w:r w:rsidR="00077AA8" w:rsidRPr="00B55262">
        <w:rPr>
          <w:sz w:val="28"/>
          <w:szCs w:val="28"/>
        </w:rPr>
        <w:t xml:space="preserve">УК РФ, иных лиц </w:t>
      </w:r>
      <w:r w:rsidR="00077AA8" w:rsidRPr="00B55262">
        <w:rPr>
          <w:sz w:val="28"/>
          <w:szCs w:val="28"/>
          <w:u w:val="single"/>
        </w:rPr>
        <w:t>правоохранительных или контролирующих</w:t>
      </w:r>
      <w:r w:rsidR="00077AA8" w:rsidRPr="00B55262">
        <w:rPr>
          <w:sz w:val="28"/>
          <w:szCs w:val="28"/>
        </w:rPr>
        <w:t xml:space="preserve"> органов, наделенных в установленном законом порядке </w:t>
      </w:r>
      <w:r w:rsidR="00077AA8" w:rsidRPr="00B55262">
        <w:rPr>
          <w:sz w:val="28"/>
          <w:szCs w:val="28"/>
          <w:u w:val="single"/>
        </w:rPr>
        <w:t>распорядительными полномочиями</w:t>
      </w:r>
      <w:r w:rsidR="00077AA8" w:rsidRPr="00B55262">
        <w:rPr>
          <w:sz w:val="28"/>
          <w:szCs w:val="28"/>
        </w:rPr>
        <w:t xml:space="preserve"> в отношении лиц, не находящихся от них в служебной зависимости, либо правом принимать </w:t>
      </w:r>
      <w:r w:rsidR="00077AA8" w:rsidRPr="00B55262">
        <w:rPr>
          <w:sz w:val="28"/>
          <w:szCs w:val="28"/>
          <w:u w:val="single"/>
        </w:rPr>
        <w:t>решения, обязательные для исполнения гражданами</w:t>
      </w:r>
      <w:r w:rsidR="00077AA8" w:rsidRPr="00B55262">
        <w:rPr>
          <w:sz w:val="28"/>
          <w:szCs w:val="28"/>
        </w:rPr>
        <w:t>, организациями, учреждениями независимо от их ведомственной принадлежности и форм собственности.</w:t>
      </w:r>
    </w:p>
    <w:p w14:paraId="3F9F7A77" w14:textId="5CDC8BF2" w:rsidR="00077AA8" w:rsidRPr="00B55262" w:rsidRDefault="009B5A70" w:rsidP="00173C3C">
      <w:pPr>
        <w:spacing w:after="0" w:line="240" w:lineRule="auto"/>
        <w:ind w:firstLine="709"/>
        <w:jc w:val="both"/>
        <w:rPr>
          <w:sz w:val="28"/>
          <w:szCs w:val="28"/>
        </w:rPr>
      </w:pPr>
      <w:r w:rsidRPr="00B55262">
        <w:rPr>
          <w:sz w:val="28"/>
          <w:szCs w:val="28"/>
        </w:rPr>
        <w:t>1</w:t>
      </w:r>
      <w:r w:rsidR="00C04DBC" w:rsidRPr="00B55262">
        <w:rPr>
          <w:sz w:val="28"/>
          <w:szCs w:val="28"/>
        </w:rPr>
        <w:t>8</w:t>
      </w:r>
      <w:r w:rsidR="00077AA8" w:rsidRPr="00B55262">
        <w:rPr>
          <w:sz w:val="28"/>
          <w:szCs w:val="28"/>
        </w:rPr>
        <w:t xml:space="preserve">. Под </w:t>
      </w:r>
      <w:r w:rsidR="00077AA8" w:rsidRPr="00B55262">
        <w:rPr>
          <w:sz w:val="28"/>
          <w:szCs w:val="28"/>
          <w:u w:val="single"/>
        </w:rPr>
        <w:t>организационно-распорядительными</w:t>
      </w:r>
      <w:r w:rsidR="00077AA8" w:rsidRPr="00B55262">
        <w:rPr>
          <w:sz w:val="28"/>
          <w:szCs w:val="28"/>
        </w:rPr>
        <w:t xml:space="preserve"> функциями следует понимать полномочия должностного лица, которые связаны с руководством трудовым коллективом государственного органа, государственного или муниципального учреждения (его структурного подразделения) или находящимися в их служебном подчинении отдельными работниками, с формированием кадрового состава и определением трудовых функций работников, с организацией порядка прохождения службы, применения мер поощрения или награждения, наложения дисциплинарных взысканий и т.п.</w:t>
      </w:r>
    </w:p>
    <w:p w14:paraId="642A0BB5" w14:textId="77777777" w:rsidR="00077AA8" w:rsidRPr="00B55262" w:rsidRDefault="00077AA8" w:rsidP="00173C3C">
      <w:pPr>
        <w:spacing w:after="0" w:line="240" w:lineRule="auto"/>
        <w:ind w:firstLine="709"/>
        <w:jc w:val="both"/>
        <w:rPr>
          <w:sz w:val="28"/>
          <w:szCs w:val="28"/>
        </w:rPr>
      </w:pPr>
      <w:r w:rsidRPr="00B55262">
        <w:rPr>
          <w:sz w:val="28"/>
          <w:szCs w:val="28"/>
        </w:rPr>
        <w:t xml:space="preserve">К организационно-распорядительным функциям относятся полномочия лиц по принятию решений, имеющих </w:t>
      </w:r>
      <w:r w:rsidRPr="00B55262">
        <w:rPr>
          <w:sz w:val="28"/>
          <w:szCs w:val="28"/>
          <w:u w:val="single"/>
        </w:rPr>
        <w:t>юридическое значение</w:t>
      </w:r>
      <w:r w:rsidRPr="00B55262">
        <w:rPr>
          <w:sz w:val="28"/>
          <w:szCs w:val="28"/>
        </w:rPr>
        <w:t xml:space="preserve"> и влекущих определенные юридические последствия (например, по выдаче медицинским работником листка временной нетрудоспособности, установлению работником учреждения медико-социальной экспертизы факта наличия у гражданина инвалидности, приему экзаменов и выставлению оценок членом государственной экзаменационной (аттестационной) комиссии).</w:t>
      </w:r>
    </w:p>
    <w:p w14:paraId="3C100ED9" w14:textId="1213B281" w:rsidR="00077AA8" w:rsidRPr="00B55262" w:rsidRDefault="00077AA8" w:rsidP="00173C3C">
      <w:pPr>
        <w:spacing w:after="0" w:line="240" w:lineRule="auto"/>
        <w:ind w:firstLine="709"/>
        <w:jc w:val="both"/>
        <w:rPr>
          <w:sz w:val="28"/>
          <w:szCs w:val="28"/>
        </w:rPr>
      </w:pPr>
      <w:r w:rsidRPr="00B55262">
        <w:rPr>
          <w:sz w:val="28"/>
          <w:szCs w:val="28"/>
        </w:rPr>
        <w:t xml:space="preserve">Как </w:t>
      </w:r>
      <w:r w:rsidRPr="00B55262">
        <w:rPr>
          <w:sz w:val="28"/>
          <w:szCs w:val="28"/>
          <w:u w:val="single"/>
        </w:rPr>
        <w:t>административно-хозяйственные</w:t>
      </w:r>
      <w:r w:rsidRPr="00B55262">
        <w:rPr>
          <w:sz w:val="28"/>
          <w:szCs w:val="28"/>
        </w:rPr>
        <w:t xml:space="preserve"> функции надлежит рассматривать полномочия должностного лица по управлению и распоряжению имуществом и (или) денежными средствами, находящимися на балансе и (или) банковских счетах организаций, учреждений, воинских частей и подразделений, а также по совершению иных действий (например, по принятию решений о начислении заработной платы, премий, осуществлению контроля за движением материальных ценностей, определению порядка их хранения, учета и контроля за их расходованием).</w:t>
      </w:r>
    </w:p>
    <w:p w14:paraId="4F166A7B" w14:textId="18B3C61F" w:rsidR="00077AA8" w:rsidRPr="00B55262" w:rsidRDefault="00077AA8" w:rsidP="00173C3C">
      <w:pPr>
        <w:spacing w:after="0" w:line="240" w:lineRule="auto"/>
        <w:ind w:firstLine="709"/>
        <w:jc w:val="both"/>
        <w:rPr>
          <w:sz w:val="28"/>
          <w:szCs w:val="28"/>
        </w:rPr>
      </w:pPr>
      <w:r w:rsidRPr="00B55262">
        <w:rPr>
          <w:sz w:val="28"/>
          <w:szCs w:val="28"/>
        </w:rPr>
        <w:t xml:space="preserve">Исполнение функций должностного лица по </w:t>
      </w:r>
      <w:r w:rsidRPr="00B55262">
        <w:rPr>
          <w:sz w:val="28"/>
          <w:szCs w:val="28"/>
          <w:u w:val="single"/>
        </w:rPr>
        <w:t>специальному полномочию</w:t>
      </w:r>
      <w:r w:rsidRPr="00B55262">
        <w:rPr>
          <w:sz w:val="28"/>
          <w:szCs w:val="28"/>
        </w:rPr>
        <w:t xml:space="preserve"> означает, что лицо осуществляет функции представителя власти, исполняет организационно-распорядительные или административно-хозяйственные функции, возложенные на него законом, иным нормативным правовым актом, приказом или распоряжением вышестоящего должностного лица либо правомочным на то органом или должностным лицом (например, функции присяжного заседателя). Функции должностного лица по специальному полномочию могут осуществляться в течение определенного времени или однократно, а также могут совмещаться с основной работой.</w:t>
      </w:r>
    </w:p>
    <w:p w14:paraId="29FFCDBF" w14:textId="77777777" w:rsidR="00077AA8" w:rsidRPr="00B55262" w:rsidRDefault="00077AA8" w:rsidP="00173C3C">
      <w:pPr>
        <w:spacing w:after="0" w:line="240" w:lineRule="auto"/>
        <w:ind w:firstLine="709"/>
        <w:jc w:val="both"/>
        <w:rPr>
          <w:sz w:val="28"/>
          <w:szCs w:val="28"/>
        </w:rPr>
      </w:pPr>
      <w:r w:rsidRPr="00B55262">
        <w:rPr>
          <w:sz w:val="28"/>
          <w:szCs w:val="28"/>
        </w:rPr>
        <w:lastRenderedPageBreak/>
        <w:t>При временном исполнении функций должностного лица или при исполнении их по специальному полномочию лицо может быть признано должностным лишь в период исполнения возложенных на него функций.</w:t>
      </w:r>
    </w:p>
    <w:p w14:paraId="222D6B9A" w14:textId="77777777" w:rsidR="00B91308" w:rsidRPr="00B55262" w:rsidRDefault="00B91308" w:rsidP="00173C3C">
      <w:pPr>
        <w:spacing w:after="0" w:line="240" w:lineRule="auto"/>
        <w:ind w:firstLine="709"/>
        <w:jc w:val="both"/>
        <w:rPr>
          <w:rFonts w:ascii="Times New Roman" w:eastAsia="Times New Roman" w:hAnsi="Times New Roman" w:cs="Times New Roman"/>
          <w:color w:val="828282"/>
          <w:sz w:val="28"/>
          <w:szCs w:val="28"/>
          <w:lang w:eastAsia="ru-RU"/>
        </w:rPr>
      </w:pPr>
    </w:p>
    <w:p w14:paraId="36463B52" w14:textId="0FEBDE84" w:rsidR="005F4191" w:rsidRPr="00B55262" w:rsidRDefault="00C04DBC"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19</w:t>
      </w:r>
      <w:r w:rsidR="009D6BE9" w:rsidRPr="00B55262">
        <w:rPr>
          <w:rFonts w:ascii="Times New Roman" w:eastAsia="Times New Roman" w:hAnsi="Times New Roman" w:cs="Times New Roman"/>
          <w:sz w:val="28"/>
          <w:szCs w:val="28"/>
          <w:lang w:eastAsia="ru-RU"/>
        </w:rPr>
        <w:t>. При рассмотрении дел о преступлениях, предусмотренных ст</w:t>
      </w:r>
      <w:r w:rsidR="00F17FE7" w:rsidRPr="00B55262">
        <w:rPr>
          <w:rFonts w:ascii="Times New Roman" w:eastAsia="Times New Roman" w:hAnsi="Times New Roman" w:cs="Times New Roman"/>
          <w:sz w:val="28"/>
          <w:szCs w:val="28"/>
          <w:lang w:eastAsia="ru-RU"/>
        </w:rPr>
        <w:t>.</w:t>
      </w:r>
      <w:r w:rsidR="009D6BE9" w:rsidRPr="00B55262">
        <w:rPr>
          <w:rFonts w:ascii="Times New Roman" w:eastAsia="Times New Roman" w:hAnsi="Times New Roman" w:cs="Times New Roman"/>
          <w:sz w:val="28"/>
          <w:szCs w:val="28"/>
          <w:lang w:eastAsia="ru-RU"/>
        </w:rPr>
        <w:t>290</w:t>
      </w:r>
      <w:r w:rsidR="00F17FE7" w:rsidRPr="00B55262">
        <w:rPr>
          <w:rFonts w:ascii="Times New Roman" w:eastAsia="Times New Roman" w:hAnsi="Times New Roman" w:cs="Times New Roman"/>
          <w:sz w:val="28"/>
          <w:szCs w:val="28"/>
          <w:lang w:eastAsia="ru-RU"/>
        </w:rPr>
        <w:t xml:space="preserve"> </w:t>
      </w:r>
      <w:r w:rsidR="009D6BE9" w:rsidRPr="00B55262">
        <w:rPr>
          <w:rFonts w:ascii="Times New Roman" w:eastAsia="Times New Roman" w:hAnsi="Times New Roman" w:cs="Times New Roman"/>
          <w:sz w:val="28"/>
          <w:szCs w:val="28"/>
          <w:lang w:eastAsia="ru-RU"/>
        </w:rPr>
        <w:t>УК</w:t>
      </w:r>
      <w:r w:rsidR="00F17FE7" w:rsidRPr="00B55262">
        <w:rPr>
          <w:rFonts w:ascii="Times New Roman" w:eastAsia="Times New Roman" w:hAnsi="Times New Roman" w:cs="Times New Roman"/>
          <w:sz w:val="28"/>
          <w:szCs w:val="28"/>
          <w:lang w:eastAsia="ru-RU"/>
        </w:rPr>
        <w:t xml:space="preserve"> </w:t>
      </w:r>
      <w:r w:rsidR="009D6BE9" w:rsidRPr="00B55262">
        <w:rPr>
          <w:rFonts w:ascii="Times New Roman" w:eastAsia="Times New Roman" w:hAnsi="Times New Roman" w:cs="Times New Roman"/>
          <w:sz w:val="28"/>
          <w:szCs w:val="28"/>
          <w:lang w:eastAsia="ru-RU"/>
        </w:rPr>
        <w:t>РФ, суд</w:t>
      </w:r>
      <w:r w:rsidR="00F17FE7" w:rsidRPr="00B55262">
        <w:rPr>
          <w:rFonts w:ascii="Times New Roman" w:eastAsia="Times New Roman" w:hAnsi="Times New Roman" w:cs="Times New Roman"/>
          <w:sz w:val="28"/>
          <w:szCs w:val="28"/>
          <w:lang w:eastAsia="ru-RU"/>
        </w:rPr>
        <w:t>ы</w:t>
      </w:r>
      <w:r w:rsidR="009D6BE9" w:rsidRPr="00B55262">
        <w:rPr>
          <w:rFonts w:ascii="Times New Roman" w:eastAsia="Times New Roman" w:hAnsi="Times New Roman" w:cs="Times New Roman"/>
          <w:sz w:val="28"/>
          <w:szCs w:val="28"/>
          <w:lang w:eastAsia="ru-RU"/>
        </w:rPr>
        <w:t xml:space="preserve"> </w:t>
      </w:r>
      <w:r w:rsidR="00F17FE7" w:rsidRPr="00B55262">
        <w:rPr>
          <w:rFonts w:ascii="Times New Roman" w:eastAsia="Times New Roman" w:hAnsi="Times New Roman" w:cs="Times New Roman"/>
          <w:sz w:val="28"/>
          <w:szCs w:val="28"/>
          <w:lang w:eastAsia="ru-RU"/>
        </w:rPr>
        <w:t>исходят из того,</w:t>
      </w:r>
      <w:r w:rsidR="009D6BE9" w:rsidRPr="00B55262">
        <w:rPr>
          <w:rFonts w:ascii="Times New Roman" w:eastAsia="Times New Roman" w:hAnsi="Times New Roman" w:cs="Times New Roman"/>
          <w:sz w:val="28"/>
          <w:szCs w:val="28"/>
          <w:lang w:eastAsia="ru-RU"/>
        </w:rPr>
        <w:t xml:space="preserve"> что в этой статье установлена ответственность за получение взятки: </w:t>
      </w:r>
    </w:p>
    <w:p w14:paraId="269FA507" w14:textId="77777777" w:rsidR="005F4191"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а) за </w:t>
      </w:r>
      <w:r w:rsidRPr="00B55262">
        <w:rPr>
          <w:rFonts w:ascii="Times New Roman" w:eastAsia="Times New Roman" w:hAnsi="Times New Roman" w:cs="Times New Roman"/>
          <w:b/>
          <w:bCs/>
          <w:sz w:val="28"/>
          <w:szCs w:val="28"/>
          <w:lang w:eastAsia="ru-RU"/>
        </w:rPr>
        <w:t>совершение</w:t>
      </w:r>
      <w:r w:rsidRPr="00B55262">
        <w:rPr>
          <w:rFonts w:ascii="Times New Roman" w:eastAsia="Times New Roman" w:hAnsi="Times New Roman" w:cs="Times New Roman"/>
          <w:sz w:val="28"/>
          <w:szCs w:val="28"/>
          <w:lang w:eastAsia="ru-RU"/>
        </w:rPr>
        <w:t xml:space="preserve"> должностным лицом входящих в его служебные полномочия действий (бездействие) в пользу взяткодателя или представляемых им лиц, </w:t>
      </w:r>
    </w:p>
    <w:p w14:paraId="4A13E0AC" w14:textId="77777777" w:rsidR="005F4191"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б) за </w:t>
      </w:r>
      <w:r w:rsidRPr="00B55262">
        <w:rPr>
          <w:rFonts w:ascii="Times New Roman" w:eastAsia="Times New Roman" w:hAnsi="Times New Roman" w:cs="Times New Roman"/>
          <w:b/>
          <w:bCs/>
          <w:sz w:val="28"/>
          <w:szCs w:val="28"/>
          <w:lang w:eastAsia="ru-RU"/>
        </w:rPr>
        <w:t>способствование</w:t>
      </w:r>
      <w:r w:rsidRPr="00B55262">
        <w:rPr>
          <w:rFonts w:ascii="Times New Roman" w:eastAsia="Times New Roman" w:hAnsi="Times New Roman" w:cs="Times New Roman"/>
          <w:sz w:val="28"/>
          <w:szCs w:val="28"/>
          <w:lang w:eastAsia="ru-RU"/>
        </w:rPr>
        <w:t xml:space="preserve"> должностным лицом в силу своего должностного положения совершению указанных действий (бездействию), </w:t>
      </w:r>
    </w:p>
    <w:p w14:paraId="27CB599F" w14:textId="77777777" w:rsidR="005F4191"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в) за общее покровительство или попустительство по службе, </w:t>
      </w:r>
    </w:p>
    <w:p w14:paraId="051FD938" w14:textId="07B35DA3" w:rsidR="009D6BE9"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г)</w:t>
      </w:r>
      <w:r w:rsidR="00AD7A7A" w:rsidRPr="00B55262">
        <w:rPr>
          <w:rFonts w:ascii="Times New Roman" w:eastAsia="Times New Roman" w:hAnsi="Times New Roman" w:cs="Times New Roman"/>
          <w:sz w:val="28"/>
          <w:szCs w:val="28"/>
          <w:lang w:eastAsia="ru-RU"/>
        </w:rPr>
        <w:t> </w:t>
      </w:r>
      <w:r w:rsidRPr="00B55262">
        <w:rPr>
          <w:rFonts w:ascii="Times New Roman" w:eastAsia="Times New Roman" w:hAnsi="Times New Roman" w:cs="Times New Roman"/>
          <w:sz w:val="28"/>
          <w:szCs w:val="28"/>
          <w:lang w:eastAsia="ru-RU"/>
        </w:rPr>
        <w:t>за совершение должностным лицом незаконных действий (бездействи</w:t>
      </w:r>
      <w:r w:rsidR="00DB715A" w:rsidRPr="00B55262">
        <w:rPr>
          <w:rFonts w:ascii="Times New Roman" w:eastAsia="Times New Roman" w:hAnsi="Times New Roman" w:cs="Times New Roman"/>
          <w:sz w:val="28"/>
          <w:szCs w:val="28"/>
          <w:lang w:eastAsia="ru-RU"/>
        </w:rPr>
        <w:t>я</w:t>
      </w:r>
      <w:r w:rsidRPr="00B55262">
        <w:rPr>
          <w:rFonts w:ascii="Times New Roman" w:eastAsia="Times New Roman" w:hAnsi="Times New Roman" w:cs="Times New Roman"/>
          <w:sz w:val="28"/>
          <w:szCs w:val="28"/>
          <w:lang w:eastAsia="ru-RU"/>
        </w:rPr>
        <w:t>).</w:t>
      </w:r>
    </w:p>
    <w:p w14:paraId="2E1E2FA8" w14:textId="701412AB" w:rsidR="005F4191" w:rsidRPr="00B55262" w:rsidRDefault="005F4191" w:rsidP="00173C3C">
      <w:pPr>
        <w:spacing w:after="0" w:line="240" w:lineRule="auto"/>
        <w:ind w:firstLine="709"/>
        <w:jc w:val="both"/>
        <w:rPr>
          <w:rFonts w:ascii="Times New Roman" w:eastAsia="Times New Roman" w:hAnsi="Times New Roman" w:cs="Times New Roman"/>
          <w:sz w:val="28"/>
          <w:szCs w:val="28"/>
          <w:lang w:eastAsia="ru-RU"/>
        </w:rPr>
      </w:pPr>
    </w:p>
    <w:p w14:paraId="31DCFA75" w14:textId="1C9F0439" w:rsidR="009D6BE9" w:rsidRPr="00B55262" w:rsidRDefault="00EA010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2</w:t>
      </w:r>
      <w:r w:rsidR="00C04DBC" w:rsidRPr="00B55262">
        <w:rPr>
          <w:rFonts w:ascii="Times New Roman" w:eastAsia="Times New Roman" w:hAnsi="Times New Roman" w:cs="Times New Roman"/>
          <w:sz w:val="28"/>
          <w:szCs w:val="28"/>
          <w:lang w:eastAsia="ru-RU"/>
        </w:rPr>
        <w:t>2</w:t>
      </w:r>
      <w:r w:rsidRPr="00B55262">
        <w:rPr>
          <w:rFonts w:ascii="Times New Roman" w:eastAsia="Times New Roman" w:hAnsi="Times New Roman" w:cs="Times New Roman"/>
          <w:sz w:val="28"/>
          <w:szCs w:val="28"/>
          <w:lang w:eastAsia="ru-RU"/>
        </w:rPr>
        <w:t>.</w:t>
      </w:r>
      <w:r w:rsidRPr="00B55262">
        <w:rPr>
          <w:rFonts w:ascii="Times New Roman" w:eastAsia="Times New Roman" w:hAnsi="Times New Roman" w:cs="Times New Roman"/>
          <w:b/>
          <w:bCs/>
          <w:sz w:val="28"/>
          <w:szCs w:val="28"/>
          <w:lang w:eastAsia="ru-RU"/>
        </w:rPr>
        <w:t xml:space="preserve"> </w:t>
      </w:r>
      <w:r w:rsidR="009D6BE9" w:rsidRPr="00B55262">
        <w:rPr>
          <w:rFonts w:ascii="Times New Roman" w:eastAsia="Times New Roman" w:hAnsi="Times New Roman" w:cs="Times New Roman"/>
          <w:b/>
          <w:bCs/>
          <w:sz w:val="28"/>
          <w:szCs w:val="28"/>
          <w:lang w:eastAsia="ru-RU"/>
        </w:rPr>
        <w:t>Под входящими в служебные полномочия действиями (бездействием)</w:t>
      </w:r>
      <w:r w:rsidR="009D6BE9" w:rsidRPr="00B55262">
        <w:rPr>
          <w:rFonts w:ascii="Times New Roman" w:eastAsia="Times New Roman" w:hAnsi="Times New Roman" w:cs="Times New Roman"/>
          <w:sz w:val="28"/>
          <w:szCs w:val="28"/>
          <w:lang w:eastAsia="ru-RU"/>
        </w:rPr>
        <w:t xml:space="preserve"> должностного лица следует понимать такие действия (бездействие), которые оно имеет право и (или) обязано совершить в пределах его служебной компетенции (например, </w:t>
      </w:r>
      <w:r w:rsidR="009D6BE9" w:rsidRPr="00B55262">
        <w:rPr>
          <w:rFonts w:ascii="Times New Roman" w:eastAsia="Times New Roman" w:hAnsi="Times New Roman" w:cs="Times New Roman"/>
          <w:sz w:val="28"/>
          <w:szCs w:val="28"/>
          <w:u w:val="single"/>
          <w:lang w:eastAsia="ru-RU"/>
        </w:rPr>
        <w:t>сокращение</w:t>
      </w:r>
      <w:r w:rsidR="009D6BE9" w:rsidRPr="00B55262">
        <w:rPr>
          <w:rFonts w:ascii="Times New Roman" w:eastAsia="Times New Roman" w:hAnsi="Times New Roman" w:cs="Times New Roman"/>
          <w:sz w:val="28"/>
          <w:szCs w:val="28"/>
          <w:lang w:eastAsia="ru-RU"/>
        </w:rPr>
        <w:t xml:space="preserve"> установленных законом сроков рассмотрения обращения взяткодателя, </w:t>
      </w:r>
      <w:r w:rsidR="009D6BE9" w:rsidRPr="00B55262">
        <w:rPr>
          <w:rFonts w:ascii="Times New Roman" w:eastAsia="Times New Roman" w:hAnsi="Times New Roman" w:cs="Times New Roman"/>
          <w:sz w:val="28"/>
          <w:szCs w:val="28"/>
          <w:u w:val="single"/>
          <w:lang w:eastAsia="ru-RU"/>
        </w:rPr>
        <w:t>ускорение</w:t>
      </w:r>
      <w:r w:rsidR="009D6BE9" w:rsidRPr="00B55262">
        <w:rPr>
          <w:rFonts w:ascii="Times New Roman" w:eastAsia="Times New Roman" w:hAnsi="Times New Roman" w:cs="Times New Roman"/>
          <w:sz w:val="28"/>
          <w:szCs w:val="28"/>
          <w:lang w:eastAsia="ru-RU"/>
        </w:rPr>
        <w:t xml:space="preserve"> принятия должностным лицом соответствующего решения, </w:t>
      </w:r>
      <w:r w:rsidR="009D6BE9" w:rsidRPr="00B55262">
        <w:rPr>
          <w:rFonts w:ascii="Times New Roman" w:eastAsia="Times New Roman" w:hAnsi="Times New Roman" w:cs="Times New Roman"/>
          <w:sz w:val="28"/>
          <w:szCs w:val="28"/>
          <w:u w:val="single"/>
          <w:lang w:eastAsia="ru-RU"/>
        </w:rPr>
        <w:t>выбор</w:t>
      </w:r>
      <w:r w:rsidR="009D6BE9" w:rsidRPr="00B55262">
        <w:rPr>
          <w:rFonts w:ascii="Times New Roman" w:eastAsia="Times New Roman" w:hAnsi="Times New Roman" w:cs="Times New Roman"/>
          <w:sz w:val="28"/>
          <w:szCs w:val="28"/>
          <w:lang w:eastAsia="ru-RU"/>
        </w:rPr>
        <w:t xml:space="preserve"> должностным лицом в пределах своей компетенции или установленного законом усмотрения </w:t>
      </w:r>
      <w:r w:rsidR="009D6BE9" w:rsidRPr="00B55262">
        <w:rPr>
          <w:rFonts w:ascii="Times New Roman" w:eastAsia="Times New Roman" w:hAnsi="Times New Roman" w:cs="Times New Roman"/>
          <w:sz w:val="28"/>
          <w:szCs w:val="28"/>
          <w:u w:val="single"/>
          <w:lang w:eastAsia="ru-RU"/>
        </w:rPr>
        <w:t>наиболее благоприятного</w:t>
      </w:r>
      <w:r w:rsidR="009D6BE9" w:rsidRPr="00B55262">
        <w:rPr>
          <w:rFonts w:ascii="Times New Roman" w:eastAsia="Times New Roman" w:hAnsi="Times New Roman" w:cs="Times New Roman"/>
          <w:sz w:val="28"/>
          <w:szCs w:val="28"/>
          <w:lang w:eastAsia="ru-RU"/>
        </w:rPr>
        <w:t xml:space="preserve"> для взяткодателя или представляемых им лиц решения).</w:t>
      </w:r>
    </w:p>
    <w:p w14:paraId="05812E6D" w14:textId="4CD48A25" w:rsidR="009D6BE9" w:rsidRPr="00B55262" w:rsidRDefault="006C25F8"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b/>
          <w:bCs/>
          <w:sz w:val="28"/>
          <w:szCs w:val="28"/>
          <w:lang w:eastAsia="ru-RU"/>
        </w:rPr>
        <w:t xml:space="preserve">23. </w:t>
      </w:r>
      <w:r w:rsidR="009D6BE9" w:rsidRPr="00B55262">
        <w:rPr>
          <w:rFonts w:ascii="Times New Roman" w:eastAsia="Times New Roman" w:hAnsi="Times New Roman" w:cs="Times New Roman"/>
          <w:b/>
          <w:bCs/>
          <w:sz w:val="28"/>
          <w:szCs w:val="28"/>
          <w:lang w:eastAsia="ru-RU"/>
        </w:rPr>
        <w:t>Способствование</w:t>
      </w:r>
      <w:r w:rsidR="009D6BE9" w:rsidRPr="00B55262">
        <w:rPr>
          <w:rFonts w:ascii="Times New Roman" w:eastAsia="Times New Roman" w:hAnsi="Times New Roman" w:cs="Times New Roman"/>
          <w:sz w:val="28"/>
          <w:szCs w:val="28"/>
          <w:lang w:eastAsia="ru-RU"/>
        </w:rPr>
        <w:t xml:space="preserve"> должностным лицом в силу своего должностного положения совершению действий (бездействию) в пользу взяткодателя или представляемых им лиц выражается </w:t>
      </w:r>
      <w:r w:rsidR="009D6BE9" w:rsidRPr="00B55262">
        <w:rPr>
          <w:rFonts w:ascii="Times New Roman" w:eastAsia="Times New Roman" w:hAnsi="Times New Roman" w:cs="Times New Roman"/>
          <w:sz w:val="28"/>
          <w:szCs w:val="28"/>
          <w:u w:val="single"/>
          <w:lang w:eastAsia="ru-RU"/>
        </w:rPr>
        <w:t>в использовании взяткополучателем авторитета и иных возможностей занимаемой должности для оказания любого влияния на других должностных лиц в целях совершения ими указанных действий (бездействия) по службе</w:t>
      </w:r>
      <w:r w:rsidR="009D6BE9" w:rsidRPr="00B55262">
        <w:rPr>
          <w:rFonts w:ascii="Times New Roman" w:eastAsia="Times New Roman" w:hAnsi="Times New Roman" w:cs="Times New Roman"/>
          <w:sz w:val="28"/>
          <w:szCs w:val="28"/>
          <w:lang w:eastAsia="ru-RU"/>
        </w:rPr>
        <w:t>, например путем просьб, уговоров, обещаний, принуждения и др.</w:t>
      </w:r>
    </w:p>
    <w:p w14:paraId="47DECFDB" w14:textId="77777777" w:rsidR="009D6BE9" w:rsidRPr="00B55262" w:rsidRDefault="009D6BE9" w:rsidP="00173C3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55262">
        <w:rPr>
          <w:rFonts w:ascii="Times New Roman" w:eastAsia="Times New Roman" w:hAnsi="Times New Roman" w:cs="Times New Roman"/>
          <w:color w:val="000000"/>
          <w:sz w:val="28"/>
          <w:szCs w:val="28"/>
          <w:lang w:eastAsia="ru-RU"/>
        </w:rPr>
        <w:t>При этом получение должностным лицом вознаграждения за использование исключительно личных, не связанных с его должностным положением, отношений не может квалифицироваться по </w:t>
      </w:r>
      <w:hyperlink r:id="rId32" w:anchor="dst2054" w:history="1">
        <w:r w:rsidRPr="00B55262">
          <w:rPr>
            <w:rFonts w:ascii="Times New Roman" w:eastAsia="Times New Roman" w:hAnsi="Times New Roman" w:cs="Times New Roman"/>
            <w:color w:val="1A0DAB"/>
            <w:sz w:val="28"/>
            <w:szCs w:val="28"/>
            <w:u w:val="single"/>
            <w:lang w:eastAsia="ru-RU"/>
          </w:rPr>
          <w:t>статье 290</w:t>
        </w:r>
      </w:hyperlink>
      <w:r w:rsidRPr="00B55262">
        <w:rPr>
          <w:rFonts w:ascii="Times New Roman" w:eastAsia="Times New Roman" w:hAnsi="Times New Roman" w:cs="Times New Roman"/>
          <w:color w:val="000000"/>
          <w:sz w:val="28"/>
          <w:szCs w:val="28"/>
          <w:lang w:eastAsia="ru-RU"/>
        </w:rPr>
        <w:t> УК РФ.</w:t>
      </w:r>
    </w:p>
    <w:p w14:paraId="2B2BAC76" w14:textId="77777777" w:rsidR="005F4191" w:rsidRPr="00B55262" w:rsidRDefault="005F4191" w:rsidP="00173C3C">
      <w:pPr>
        <w:spacing w:after="0" w:line="240" w:lineRule="auto"/>
        <w:ind w:firstLine="709"/>
        <w:jc w:val="both"/>
        <w:rPr>
          <w:rFonts w:ascii="Times New Roman" w:eastAsia="Times New Roman" w:hAnsi="Times New Roman" w:cs="Times New Roman"/>
          <w:sz w:val="28"/>
          <w:szCs w:val="28"/>
          <w:lang w:eastAsia="ru-RU"/>
        </w:rPr>
      </w:pPr>
    </w:p>
    <w:p w14:paraId="063CFC65" w14:textId="48A5EA96" w:rsidR="009D6BE9" w:rsidRPr="00B55262" w:rsidRDefault="006C25F8"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24</w:t>
      </w:r>
      <w:r w:rsidR="009D6BE9" w:rsidRPr="00B55262">
        <w:rPr>
          <w:rFonts w:ascii="Times New Roman" w:eastAsia="Times New Roman" w:hAnsi="Times New Roman" w:cs="Times New Roman"/>
          <w:sz w:val="28"/>
          <w:szCs w:val="28"/>
          <w:lang w:eastAsia="ru-RU"/>
        </w:rPr>
        <w:t xml:space="preserve">. Судам следует иметь в виду, что при получении взятки за </w:t>
      </w:r>
      <w:r w:rsidR="009D6BE9" w:rsidRPr="00B55262">
        <w:rPr>
          <w:rFonts w:ascii="Times New Roman" w:eastAsia="Times New Roman" w:hAnsi="Times New Roman" w:cs="Times New Roman"/>
          <w:b/>
          <w:bCs/>
          <w:sz w:val="28"/>
          <w:szCs w:val="28"/>
          <w:lang w:eastAsia="ru-RU"/>
        </w:rPr>
        <w:t>общее покровительство или попустительство по службе</w:t>
      </w:r>
      <w:r w:rsidR="009D6BE9" w:rsidRPr="00B55262">
        <w:rPr>
          <w:rFonts w:ascii="Times New Roman" w:eastAsia="Times New Roman" w:hAnsi="Times New Roman" w:cs="Times New Roman"/>
          <w:sz w:val="28"/>
          <w:szCs w:val="28"/>
          <w:lang w:eastAsia="ru-RU"/>
        </w:rPr>
        <w:t xml:space="preserve"> конкретные действия (бездействие), за которые она получена, на момент ее принятия не оговариваются взяткодателем и взяткополучателем, а лишь осознаются ими как вероятные, возможные в будущем.</w:t>
      </w:r>
    </w:p>
    <w:p w14:paraId="70881588" w14:textId="77777777" w:rsidR="005F4191" w:rsidRPr="00B55262" w:rsidRDefault="005F4191" w:rsidP="00173C3C">
      <w:pPr>
        <w:spacing w:after="0" w:line="240" w:lineRule="auto"/>
        <w:ind w:firstLine="709"/>
        <w:jc w:val="both"/>
        <w:rPr>
          <w:rFonts w:ascii="Times New Roman" w:eastAsia="Times New Roman" w:hAnsi="Times New Roman" w:cs="Times New Roman"/>
          <w:sz w:val="28"/>
          <w:szCs w:val="28"/>
          <w:lang w:eastAsia="ru-RU"/>
        </w:rPr>
      </w:pPr>
    </w:p>
    <w:p w14:paraId="6CAB64DD" w14:textId="19C80F90" w:rsidR="009D6BE9"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Общее </w:t>
      </w:r>
      <w:r w:rsidRPr="00B55262">
        <w:rPr>
          <w:rFonts w:ascii="Times New Roman" w:eastAsia="Times New Roman" w:hAnsi="Times New Roman" w:cs="Times New Roman"/>
          <w:b/>
          <w:bCs/>
          <w:sz w:val="28"/>
          <w:szCs w:val="28"/>
          <w:lang w:eastAsia="ru-RU"/>
        </w:rPr>
        <w:t>покровительство</w:t>
      </w:r>
      <w:r w:rsidRPr="00B55262">
        <w:rPr>
          <w:rFonts w:ascii="Times New Roman" w:eastAsia="Times New Roman" w:hAnsi="Times New Roman" w:cs="Times New Roman"/>
          <w:sz w:val="28"/>
          <w:szCs w:val="28"/>
          <w:lang w:eastAsia="ru-RU"/>
        </w:rPr>
        <w:t xml:space="preserve"> по службе может проявляться, в частности, в необоснованном назначении подчиненного, в том числе в нарушение </w:t>
      </w:r>
      <w:r w:rsidRPr="00B55262">
        <w:rPr>
          <w:rFonts w:ascii="Times New Roman" w:eastAsia="Times New Roman" w:hAnsi="Times New Roman" w:cs="Times New Roman"/>
          <w:sz w:val="28"/>
          <w:szCs w:val="28"/>
          <w:lang w:eastAsia="ru-RU"/>
        </w:rPr>
        <w:lastRenderedPageBreak/>
        <w:t>установленного порядка, на более высокую должность, во включении его в списки лиц, представляемых к поощрительным выплатам.</w:t>
      </w:r>
    </w:p>
    <w:p w14:paraId="064958A4" w14:textId="77777777" w:rsidR="009D6BE9"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К </w:t>
      </w:r>
      <w:r w:rsidRPr="00B55262">
        <w:rPr>
          <w:rFonts w:ascii="Times New Roman" w:eastAsia="Times New Roman" w:hAnsi="Times New Roman" w:cs="Times New Roman"/>
          <w:b/>
          <w:bCs/>
          <w:sz w:val="28"/>
          <w:szCs w:val="28"/>
          <w:lang w:eastAsia="ru-RU"/>
        </w:rPr>
        <w:t>попустительству</w:t>
      </w:r>
      <w:r w:rsidRPr="00B55262">
        <w:rPr>
          <w:rFonts w:ascii="Times New Roman" w:eastAsia="Times New Roman" w:hAnsi="Times New Roman" w:cs="Times New Roman"/>
          <w:sz w:val="28"/>
          <w:szCs w:val="28"/>
          <w:lang w:eastAsia="ru-RU"/>
        </w:rPr>
        <w:t xml:space="preserve"> по службе относится, например, согласие должностного лица контролирующего органа не применять входящие в его полномочия меры ответственности </w:t>
      </w:r>
      <w:r w:rsidRPr="00B55262">
        <w:rPr>
          <w:rFonts w:ascii="Times New Roman" w:eastAsia="Times New Roman" w:hAnsi="Times New Roman" w:cs="Times New Roman"/>
          <w:b/>
          <w:bCs/>
          <w:sz w:val="28"/>
          <w:szCs w:val="28"/>
          <w:lang w:eastAsia="ru-RU"/>
        </w:rPr>
        <w:t>в случае</w:t>
      </w:r>
      <w:r w:rsidRPr="00B55262">
        <w:rPr>
          <w:rFonts w:ascii="Times New Roman" w:eastAsia="Times New Roman" w:hAnsi="Times New Roman" w:cs="Times New Roman"/>
          <w:sz w:val="28"/>
          <w:szCs w:val="28"/>
          <w:lang w:eastAsia="ru-RU"/>
        </w:rPr>
        <w:t xml:space="preserve"> выявления совершенного взяткодателем нарушения.</w:t>
      </w:r>
    </w:p>
    <w:p w14:paraId="46DA43D9" w14:textId="77777777" w:rsidR="009D6BE9"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Относящиеся к общему покровительству или попустительству по службе действия (бездействие) могут быть совершены должностным лицом в пользу как подчиненных, так и иных лиц, на которых распространяются его надзорные, контрольные или иные функции представителя власти, а также его организационно-распорядительные функции.</w:t>
      </w:r>
    </w:p>
    <w:p w14:paraId="19CC9642" w14:textId="70F03D54" w:rsidR="00DF3A39" w:rsidRPr="00B55262" w:rsidRDefault="00DF3A39" w:rsidP="00173C3C">
      <w:pPr>
        <w:spacing w:after="0" w:line="240" w:lineRule="auto"/>
        <w:ind w:firstLine="709"/>
        <w:jc w:val="both"/>
        <w:rPr>
          <w:rFonts w:ascii="Times New Roman" w:eastAsia="Times New Roman" w:hAnsi="Times New Roman" w:cs="Times New Roman"/>
          <w:sz w:val="28"/>
          <w:szCs w:val="28"/>
          <w:lang w:eastAsia="ru-RU"/>
        </w:rPr>
      </w:pPr>
    </w:p>
    <w:p w14:paraId="6F339FA4" w14:textId="31EA8B0D" w:rsidR="005C58E5" w:rsidRPr="00B55262" w:rsidRDefault="005C58E5" w:rsidP="005C58E5">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2</w:t>
      </w:r>
      <w:r w:rsidR="00D61C1F" w:rsidRPr="00B55262">
        <w:rPr>
          <w:rFonts w:ascii="Times New Roman" w:eastAsia="Times New Roman" w:hAnsi="Times New Roman" w:cs="Times New Roman"/>
          <w:sz w:val="28"/>
          <w:szCs w:val="28"/>
          <w:lang w:eastAsia="ru-RU"/>
        </w:rPr>
        <w:t>5</w:t>
      </w:r>
      <w:r w:rsidRPr="00B55262">
        <w:rPr>
          <w:rFonts w:ascii="Times New Roman" w:eastAsia="Times New Roman" w:hAnsi="Times New Roman" w:cs="Times New Roman"/>
          <w:sz w:val="28"/>
          <w:szCs w:val="28"/>
          <w:lang w:eastAsia="ru-RU"/>
        </w:rPr>
        <w:t xml:space="preserve">. Под </w:t>
      </w:r>
      <w:r w:rsidRPr="00B55262">
        <w:rPr>
          <w:rFonts w:ascii="Times New Roman" w:eastAsia="Times New Roman" w:hAnsi="Times New Roman" w:cs="Times New Roman"/>
          <w:b/>
          <w:bCs/>
          <w:sz w:val="28"/>
          <w:szCs w:val="28"/>
          <w:lang w:eastAsia="ru-RU"/>
        </w:rPr>
        <w:t>незаконными действиями (бездействием</w:t>
      </w:r>
      <w:r w:rsidRPr="00B55262">
        <w:rPr>
          <w:rFonts w:ascii="Times New Roman" w:eastAsia="Times New Roman" w:hAnsi="Times New Roman" w:cs="Times New Roman"/>
          <w:sz w:val="28"/>
          <w:szCs w:val="28"/>
          <w:lang w:eastAsia="ru-RU"/>
        </w:rPr>
        <w:t>), за совершение которых должностное лицо получило взятку (</w:t>
      </w:r>
      <w:hyperlink r:id="rId33" w:anchor="dst471" w:history="1">
        <w:r w:rsidRPr="00B55262">
          <w:rPr>
            <w:rFonts w:ascii="Times New Roman" w:eastAsia="Times New Roman" w:hAnsi="Times New Roman" w:cs="Times New Roman"/>
            <w:color w:val="1A0DAB"/>
            <w:sz w:val="28"/>
            <w:szCs w:val="28"/>
            <w:u w:val="single"/>
            <w:lang w:eastAsia="ru-RU"/>
          </w:rPr>
          <w:t>часть 3 статьи 290</w:t>
        </w:r>
      </w:hyperlink>
      <w:r w:rsidRPr="00B55262">
        <w:rPr>
          <w:rFonts w:ascii="Times New Roman" w:eastAsia="Times New Roman" w:hAnsi="Times New Roman" w:cs="Times New Roman"/>
          <w:sz w:val="28"/>
          <w:szCs w:val="28"/>
          <w:lang w:eastAsia="ru-RU"/>
        </w:rPr>
        <w:t xml:space="preserve"> УК РФ), следует понимать действия (бездействие), которые: совершены должностным лицом с использованием служебных полномочий, однако </w:t>
      </w:r>
      <w:r w:rsidRPr="00B55262">
        <w:rPr>
          <w:rFonts w:ascii="Times New Roman" w:eastAsia="Times New Roman" w:hAnsi="Times New Roman" w:cs="Times New Roman"/>
          <w:sz w:val="28"/>
          <w:szCs w:val="28"/>
          <w:u w:val="single"/>
          <w:lang w:eastAsia="ru-RU"/>
        </w:rPr>
        <w:t>в отсутствие предусмотренных законом оснований или условий для их реализации</w:t>
      </w:r>
      <w:r w:rsidRPr="00B55262">
        <w:rPr>
          <w:rFonts w:ascii="Times New Roman" w:eastAsia="Times New Roman" w:hAnsi="Times New Roman" w:cs="Times New Roman"/>
          <w:sz w:val="28"/>
          <w:szCs w:val="28"/>
          <w:lang w:eastAsia="ru-RU"/>
        </w:rPr>
        <w:t>; относятся к полномочиям другого должностного лица; совершаются должностным лицом единолично, однако могли быть осуществлены только коллегиально либо по согласованию с другим должностным лицом или органом; состоят в неисполнении служебных обязанностей; никто и ни при каких обстоятельствах не вправе совершать.</w:t>
      </w:r>
    </w:p>
    <w:p w14:paraId="2A805B34" w14:textId="77777777" w:rsidR="005C58E5" w:rsidRPr="00B55262" w:rsidRDefault="005C58E5" w:rsidP="005C58E5">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К ним, в частности, относятся фальсификация доказательств по уголовному делу, неисполнение предусмотренной законом обязанности по составлению протокола об административном правонарушении, принятие незаконного решения на основании заведомо подложных документов, внесение в документы сведений, не соответствующих действительности.</w:t>
      </w:r>
    </w:p>
    <w:p w14:paraId="11A628A9" w14:textId="77777777" w:rsidR="00546159" w:rsidRPr="00B55262" w:rsidRDefault="00546159" w:rsidP="005C58E5">
      <w:pPr>
        <w:spacing w:after="0" w:line="240" w:lineRule="auto"/>
        <w:ind w:firstLine="709"/>
        <w:jc w:val="both"/>
        <w:rPr>
          <w:rFonts w:ascii="Times New Roman" w:eastAsia="Times New Roman" w:hAnsi="Times New Roman" w:cs="Times New Roman"/>
          <w:sz w:val="28"/>
          <w:szCs w:val="28"/>
          <w:lang w:eastAsia="ru-RU"/>
        </w:rPr>
      </w:pPr>
    </w:p>
    <w:p w14:paraId="1937A0DA" w14:textId="583C055A" w:rsidR="005C58E5" w:rsidRPr="00B55262" w:rsidRDefault="005C58E5" w:rsidP="005C58E5">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Получение должностным лицом взятки за использование должностного положения в целях способствования совершению другим должностным лицом незаконных действий (бездействию) по службе надлежит квалифицировать по </w:t>
      </w:r>
      <w:hyperlink r:id="rId34" w:anchor="dst471" w:history="1">
        <w:r w:rsidRPr="00B55262">
          <w:rPr>
            <w:rFonts w:ascii="Times New Roman" w:eastAsia="Times New Roman" w:hAnsi="Times New Roman" w:cs="Times New Roman"/>
            <w:color w:val="1A0DAB"/>
            <w:sz w:val="28"/>
            <w:szCs w:val="28"/>
            <w:u w:val="single"/>
            <w:lang w:eastAsia="ru-RU"/>
          </w:rPr>
          <w:t>части 3 статьи 290</w:t>
        </w:r>
      </w:hyperlink>
      <w:r w:rsidRPr="00B55262">
        <w:rPr>
          <w:rFonts w:ascii="Times New Roman" w:eastAsia="Times New Roman" w:hAnsi="Times New Roman" w:cs="Times New Roman"/>
          <w:sz w:val="28"/>
          <w:szCs w:val="28"/>
          <w:lang w:eastAsia="ru-RU"/>
        </w:rPr>
        <w:t> УК РФ.</w:t>
      </w:r>
    </w:p>
    <w:p w14:paraId="4B6DA03F" w14:textId="06227F33" w:rsidR="005C58E5" w:rsidRPr="00B55262" w:rsidRDefault="005C58E5" w:rsidP="00173C3C">
      <w:pPr>
        <w:spacing w:after="0" w:line="240" w:lineRule="auto"/>
        <w:ind w:firstLine="709"/>
        <w:jc w:val="both"/>
        <w:rPr>
          <w:rFonts w:ascii="Times New Roman" w:eastAsia="Times New Roman" w:hAnsi="Times New Roman" w:cs="Times New Roman"/>
          <w:sz w:val="28"/>
          <w:szCs w:val="28"/>
          <w:lang w:eastAsia="ru-RU"/>
        </w:rPr>
      </w:pPr>
    </w:p>
    <w:p w14:paraId="28D642BF" w14:textId="2DE4D3A2" w:rsidR="009D6BE9"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Не образует состав получения взятки принятие должностным лицом денег, услуг имущественного характера и т.п. за совершение действий (бездействие), хотя и связанных с исполнением его профессиональных обязанностей, но при этом не относящихся к полномочиям представителя власти, организационно-распорядительным либо административно-хозяйственным функциям</w:t>
      </w:r>
      <w:r w:rsidR="00D064B7" w:rsidRPr="00B55262">
        <w:rPr>
          <w:rFonts w:ascii="Times New Roman" w:eastAsia="Times New Roman" w:hAnsi="Times New Roman" w:cs="Times New Roman"/>
          <w:sz w:val="28"/>
          <w:szCs w:val="28"/>
          <w:lang w:eastAsia="ru-RU"/>
        </w:rPr>
        <w:t xml:space="preserve"> (врачи?)</w:t>
      </w:r>
      <w:r w:rsidRPr="00B55262">
        <w:rPr>
          <w:rFonts w:ascii="Times New Roman" w:eastAsia="Times New Roman" w:hAnsi="Times New Roman" w:cs="Times New Roman"/>
          <w:sz w:val="28"/>
          <w:szCs w:val="28"/>
          <w:lang w:eastAsia="ru-RU"/>
        </w:rPr>
        <w:t>.</w:t>
      </w:r>
    </w:p>
    <w:p w14:paraId="70A30762" w14:textId="77777777" w:rsidR="003F299A" w:rsidRPr="00B55262" w:rsidRDefault="003F299A" w:rsidP="00173C3C">
      <w:pPr>
        <w:spacing w:after="0" w:line="240" w:lineRule="auto"/>
        <w:ind w:firstLine="709"/>
        <w:jc w:val="both"/>
        <w:rPr>
          <w:rFonts w:ascii="Times New Roman" w:eastAsia="Times New Roman" w:hAnsi="Times New Roman" w:cs="Times New Roman"/>
          <w:sz w:val="28"/>
          <w:szCs w:val="28"/>
          <w:lang w:eastAsia="ru-RU"/>
        </w:rPr>
      </w:pPr>
    </w:p>
    <w:p w14:paraId="19D49A80" w14:textId="338F9CEF" w:rsidR="009D6BE9" w:rsidRPr="00B55262" w:rsidRDefault="00546159" w:rsidP="00A311A3">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2</w:t>
      </w:r>
      <w:r w:rsidR="00CC6C77" w:rsidRPr="00B55262">
        <w:rPr>
          <w:rFonts w:ascii="Times New Roman" w:eastAsia="Times New Roman" w:hAnsi="Times New Roman" w:cs="Times New Roman"/>
          <w:sz w:val="28"/>
          <w:szCs w:val="28"/>
          <w:lang w:eastAsia="ru-RU"/>
        </w:rPr>
        <w:t>7</w:t>
      </w:r>
      <w:r w:rsidR="009D6BE9" w:rsidRPr="00B55262">
        <w:rPr>
          <w:rFonts w:ascii="Times New Roman" w:eastAsia="Times New Roman" w:hAnsi="Times New Roman" w:cs="Times New Roman"/>
          <w:sz w:val="28"/>
          <w:szCs w:val="28"/>
          <w:lang w:eastAsia="ru-RU"/>
        </w:rPr>
        <w:t xml:space="preserve">. </w:t>
      </w:r>
      <w:r w:rsidR="009D6BE9" w:rsidRPr="00B55262">
        <w:rPr>
          <w:rFonts w:ascii="Times New Roman" w:eastAsia="Times New Roman" w:hAnsi="Times New Roman" w:cs="Times New Roman"/>
          <w:b/>
          <w:bCs/>
          <w:sz w:val="28"/>
          <w:szCs w:val="28"/>
          <w:lang w:eastAsia="ru-RU"/>
        </w:rPr>
        <w:t>Предметом</w:t>
      </w:r>
      <w:r w:rsidR="009D6BE9" w:rsidRPr="00B55262">
        <w:rPr>
          <w:rFonts w:ascii="Times New Roman" w:eastAsia="Times New Roman" w:hAnsi="Times New Roman" w:cs="Times New Roman"/>
          <w:sz w:val="28"/>
          <w:szCs w:val="28"/>
          <w:lang w:eastAsia="ru-RU"/>
        </w:rPr>
        <w:t xml:space="preserve"> взяточничества (</w:t>
      </w:r>
      <w:hyperlink r:id="rId35" w:anchor="dst2054" w:history="1">
        <w:r w:rsidR="009D6BE9" w:rsidRPr="00B55262">
          <w:rPr>
            <w:rFonts w:ascii="Times New Roman" w:eastAsia="Times New Roman" w:hAnsi="Times New Roman" w:cs="Times New Roman"/>
            <w:color w:val="1A0DAB"/>
            <w:sz w:val="28"/>
            <w:szCs w:val="28"/>
            <w:u w:val="single"/>
            <w:lang w:eastAsia="ru-RU"/>
          </w:rPr>
          <w:t>статьи 290</w:t>
        </w:r>
      </w:hyperlink>
      <w:r w:rsidR="009D6BE9" w:rsidRPr="00B55262">
        <w:rPr>
          <w:rFonts w:ascii="Times New Roman" w:eastAsia="Times New Roman" w:hAnsi="Times New Roman" w:cs="Times New Roman"/>
          <w:sz w:val="28"/>
          <w:szCs w:val="28"/>
          <w:lang w:eastAsia="ru-RU"/>
        </w:rPr>
        <w:t>, </w:t>
      </w:r>
      <w:hyperlink r:id="rId36" w:anchor="dst2072" w:history="1">
        <w:r w:rsidR="009D6BE9" w:rsidRPr="00B55262">
          <w:rPr>
            <w:rFonts w:ascii="Times New Roman" w:eastAsia="Times New Roman" w:hAnsi="Times New Roman" w:cs="Times New Roman"/>
            <w:color w:val="1A0DAB"/>
            <w:sz w:val="28"/>
            <w:szCs w:val="28"/>
            <w:u w:val="single"/>
            <w:lang w:eastAsia="ru-RU"/>
          </w:rPr>
          <w:t>291</w:t>
        </w:r>
      </w:hyperlink>
      <w:r w:rsidR="009D6BE9" w:rsidRPr="00B55262">
        <w:rPr>
          <w:rFonts w:ascii="Times New Roman" w:eastAsia="Times New Roman" w:hAnsi="Times New Roman" w:cs="Times New Roman"/>
          <w:sz w:val="28"/>
          <w:szCs w:val="28"/>
          <w:lang w:eastAsia="ru-RU"/>
        </w:rPr>
        <w:t>, </w:t>
      </w:r>
      <w:hyperlink r:id="rId37" w:anchor="dst2086" w:history="1">
        <w:r w:rsidR="009D6BE9" w:rsidRPr="00B55262">
          <w:rPr>
            <w:rFonts w:ascii="Times New Roman" w:eastAsia="Times New Roman" w:hAnsi="Times New Roman" w:cs="Times New Roman"/>
            <w:color w:val="1A0DAB"/>
            <w:sz w:val="28"/>
            <w:szCs w:val="28"/>
            <w:u w:val="single"/>
            <w:lang w:eastAsia="ru-RU"/>
          </w:rPr>
          <w:t>291.1</w:t>
        </w:r>
      </w:hyperlink>
      <w:r w:rsidR="009D6BE9" w:rsidRPr="00B55262">
        <w:rPr>
          <w:rFonts w:ascii="Times New Roman" w:eastAsia="Times New Roman" w:hAnsi="Times New Roman" w:cs="Times New Roman"/>
          <w:sz w:val="28"/>
          <w:szCs w:val="28"/>
          <w:lang w:eastAsia="ru-RU"/>
        </w:rPr>
        <w:t>, </w:t>
      </w:r>
      <w:hyperlink r:id="rId38" w:anchor="dst2100" w:history="1">
        <w:r w:rsidR="009D6BE9" w:rsidRPr="00B55262">
          <w:rPr>
            <w:rFonts w:ascii="Times New Roman" w:eastAsia="Times New Roman" w:hAnsi="Times New Roman" w:cs="Times New Roman"/>
            <w:color w:val="1A0DAB"/>
            <w:sz w:val="28"/>
            <w:szCs w:val="28"/>
            <w:u w:val="single"/>
            <w:lang w:eastAsia="ru-RU"/>
          </w:rPr>
          <w:t>291.2</w:t>
        </w:r>
      </w:hyperlink>
      <w:r w:rsidR="009D6BE9" w:rsidRPr="00B55262">
        <w:rPr>
          <w:rFonts w:ascii="Times New Roman" w:eastAsia="Times New Roman" w:hAnsi="Times New Roman" w:cs="Times New Roman"/>
          <w:sz w:val="28"/>
          <w:szCs w:val="28"/>
          <w:lang w:eastAsia="ru-RU"/>
        </w:rPr>
        <w:t> УК РФ) и коммерческого подкупа (</w:t>
      </w:r>
      <w:hyperlink r:id="rId39" w:anchor="dst1996" w:history="1">
        <w:r w:rsidR="009D6BE9" w:rsidRPr="00B55262">
          <w:rPr>
            <w:rFonts w:ascii="Times New Roman" w:eastAsia="Times New Roman" w:hAnsi="Times New Roman" w:cs="Times New Roman"/>
            <w:color w:val="1A0DAB"/>
            <w:sz w:val="28"/>
            <w:szCs w:val="28"/>
            <w:u w:val="single"/>
            <w:lang w:eastAsia="ru-RU"/>
          </w:rPr>
          <w:t>статьи 204</w:t>
        </w:r>
      </w:hyperlink>
      <w:r w:rsidR="009D6BE9" w:rsidRPr="00B55262">
        <w:rPr>
          <w:rFonts w:ascii="Times New Roman" w:eastAsia="Times New Roman" w:hAnsi="Times New Roman" w:cs="Times New Roman"/>
          <w:sz w:val="28"/>
          <w:szCs w:val="28"/>
          <w:lang w:eastAsia="ru-RU"/>
        </w:rPr>
        <w:t>, </w:t>
      </w:r>
      <w:hyperlink r:id="rId40" w:anchor="dst2022" w:history="1">
        <w:r w:rsidR="009D6BE9" w:rsidRPr="00B55262">
          <w:rPr>
            <w:rFonts w:ascii="Times New Roman" w:eastAsia="Times New Roman" w:hAnsi="Times New Roman" w:cs="Times New Roman"/>
            <w:color w:val="1A0DAB"/>
            <w:sz w:val="28"/>
            <w:szCs w:val="28"/>
            <w:u w:val="single"/>
            <w:lang w:eastAsia="ru-RU"/>
          </w:rPr>
          <w:t>204.1</w:t>
        </w:r>
      </w:hyperlink>
      <w:r w:rsidR="009D6BE9" w:rsidRPr="00B55262">
        <w:rPr>
          <w:rFonts w:ascii="Times New Roman" w:eastAsia="Times New Roman" w:hAnsi="Times New Roman" w:cs="Times New Roman"/>
          <w:sz w:val="28"/>
          <w:szCs w:val="28"/>
          <w:lang w:eastAsia="ru-RU"/>
        </w:rPr>
        <w:t>, </w:t>
      </w:r>
      <w:hyperlink r:id="rId41" w:anchor="dst2035" w:history="1">
        <w:r w:rsidR="009D6BE9" w:rsidRPr="00B55262">
          <w:rPr>
            <w:rFonts w:ascii="Times New Roman" w:eastAsia="Times New Roman" w:hAnsi="Times New Roman" w:cs="Times New Roman"/>
            <w:color w:val="1A0DAB"/>
            <w:sz w:val="28"/>
            <w:szCs w:val="28"/>
            <w:u w:val="single"/>
            <w:lang w:eastAsia="ru-RU"/>
          </w:rPr>
          <w:t>204.2</w:t>
        </w:r>
      </w:hyperlink>
      <w:r w:rsidR="009D6BE9" w:rsidRPr="00B55262">
        <w:rPr>
          <w:rFonts w:ascii="Times New Roman" w:eastAsia="Times New Roman" w:hAnsi="Times New Roman" w:cs="Times New Roman"/>
          <w:sz w:val="28"/>
          <w:szCs w:val="28"/>
          <w:lang w:eastAsia="ru-RU"/>
        </w:rPr>
        <w:t> УК РФ) наряду с деньгами, ценными бумагами, иным имуществом могут быть незаконные оказание услуг имущественного характера и предоставление имущественных прав.</w:t>
      </w:r>
    </w:p>
    <w:p w14:paraId="0C37E6A3" w14:textId="77777777" w:rsidR="009D6BE9" w:rsidRPr="00B55262" w:rsidRDefault="009D6BE9" w:rsidP="00173C3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55262">
        <w:rPr>
          <w:rFonts w:ascii="Times New Roman" w:eastAsia="Times New Roman" w:hAnsi="Times New Roman" w:cs="Times New Roman"/>
          <w:color w:val="000000"/>
          <w:sz w:val="28"/>
          <w:szCs w:val="28"/>
          <w:lang w:eastAsia="ru-RU"/>
        </w:rPr>
        <w:lastRenderedPageBreak/>
        <w:t xml:space="preserve">Под незаконным оказанием </w:t>
      </w:r>
      <w:r w:rsidRPr="00B55262">
        <w:rPr>
          <w:rFonts w:ascii="Times New Roman" w:eastAsia="Times New Roman" w:hAnsi="Times New Roman" w:cs="Times New Roman"/>
          <w:b/>
          <w:bCs/>
          <w:color w:val="000000"/>
          <w:sz w:val="28"/>
          <w:szCs w:val="28"/>
          <w:lang w:eastAsia="ru-RU"/>
        </w:rPr>
        <w:t>услуг имущественного характера</w:t>
      </w:r>
      <w:r w:rsidRPr="00B55262">
        <w:rPr>
          <w:rFonts w:ascii="Times New Roman" w:eastAsia="Times New Roman" w:hAnsi="Times New Roman" w:cs="Times New Roman"/>
          <w:color w:val="000000"/>
          <w:sz w:val="28"/>
          <w:szCs w:val="28"/>
          <w:lang w:eastAsia="ru-RU"/>
        </w:rPr>
        <w:t xml:space="preserve"> судам следует понимать предоставление должностному лицу в качестве взятки любых имущественных выгод, в том числе освобождение его от имущественных обязательств (</w:t>
      </w:r>
      <w:r w:rsidRPr="00B55262">
        <w:rPr>
          <w:rFonts w:ascii="Times New Roman" w:eastAsia="Times New Roman" w:hAnsi="Times New Roman" w:cs="Times New Roman"/>
          <w:b/>
          <w:bCs/>
          <w:color w:val="000000"/>
          <w:sz w:val="28"/>
          <w:szCs w:val="28"/>
          <w:lang w:eastAsia="ru-RU"/>
        </w:rPr>
        <w:t>например, предоставление кредита с заниженной процентной ставкой за пользование им, бесплатных либо по заниженной стоимости туристических путевок, ремонт квартиры, строительство дачи, передача имущества, в частности автотранспорта, для его временного использования, исполнение обязательств перед другими лицами</w:t>
      </w:r>
      <w:r w:rsidRPr="00B55262">
        <w:rPr>
          <w:rFonts w:ascii="Times New Roman" w:eastAsia="Times New Roman" w:hAnsi="Times New Roman" w:cs="Times New Roman"/>
          <w:color w:val="000000"/>
          <w:sz w:val="28"/>
          <w:szCs w:val="28"/>
          <w:lang w:eastAsia="ru-RU"/>
        </w:rPr>
        <w:t>).</w:t>
      </w:r>
    </w:p>
    <w:p w14:paraId="7CB600A8" w14:textId="178B1123" w:rsidR="00710509" w:rsidRPr="00B55262" w:rsidRDefault="00C04DBC"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2</w:t>
      </w:r>
      <w:r w:rsidR="00CC6C77" w:rsidRPr="00B55262">
        <w:rPr>
          <w:rFonts w:ascii="Times New Roman" w:eastAsia="Times New Roman" w:hAnsi="Times New Roman" w:cs="Times New Roman"/>
          <w:sz w:val="28"/>
          <w:szCs w:val="28"/>
          <w:lang w:eastAsia="ru-RU"/>
        </w:rPr>
        <w:t>8</w:t>
      </w:r>
      <w:r w:rsidRPr="00B55262">
        <w:rPr>
          <w:rFonts w:ascii="Times New Roman" w:eastAsia="Times New Roman" w:hAnsi="Times New Roman" w:cs="Times New Roman"/>
          <w:sz w:val="28"/>
          <w:szCs w:val="28"/>
          <w:lang w:eastAsia="ru-RU"/>
        </w:rPr>
        <w:t xml:space="preserve">. </w:t>
      </w:r>
      <w:r w:rsidR="00710509" w:rsidRPr="00B55262">
        <w:rPr>
          <w:rFonts w:ascii="Times New Roman" w:eastAsia="Times New Roman" w:hAnsi="Times New Roman" w:cs="Times New Roman"/>
          <w:sz w:val="28"/>
          <w:szCs w:val="28"/>
          <w:lang w:eastAsia="ru-RU"/>
        </w:rPr>
        <w:t>Размер взятки</w:t>
      </w:r>
      <w:r w:rsidR="009D1017" w:rsidRPr="00B55262">
        <w:rPr>
          <w:rFonts w:ascii="Times New Roman" w:eastAsia="Times New Roman" w:hAnsi="Times New Roman" w:cs="Times New Roman"/>
          <w:sz w:val="28"/>
          <w:szCs w:val="28"/>
          <w:lang w:eastAsia="ru-RU"/>
        </w:rPr>
        <w:t xml:space="preserve"> (срок наказания/срок давности уголовной ответственности)</w:t>
      </w:r>
    </w:p>
    <w:p w14:paraId="773F5CBC" w14:textId="323DC85A" w:rsidR="009D1017" w:rsidRPr="00B55262" w:rsidRDefault="00DB15DD" w:rsidP="00173C3C">
      <w:pPr>
        <w:spacing w:after="0" w:line="240" w:lineRule="auto"/>
        <w:ind w:firstLine="709"/>
        <w:jc w:val="both"/>
        <w:rPr>
          <w:rFonts w:ascii="Times New Roman" w:eastAsia="Times New Roman" w:hAnsi="Times New Roman" w:cs="Times New Roman"/>
          <w:sz w:val="28"/>
          <w:szCs w:val="28"/>
          <w:lang w:eastAsia="ru-RU"/>
        </w:rPr>
      </w:pPr>
      <w:proofErr w:type="spellStart"/>
      <w:r w:rsidRPr="00B55262">
        <w:rPr>
          <w:rFonts w:ascii="Times New Roman" w:eastAsia="Times New Roman" w:hAnsi="Times New Roman" w:cs="Times New Roman"/>
          <w:sz w:val="28"/>
          <w:szCs w:val="28"/>
          <w:lang w:eastAsia="ru-RU"/>
        </w:rPr>
        <w:t>мелк</w:t>
      </w:r>
      <w:proofErr w:type="spellEnd"/>
      <w:r w:rsidRPr="00B55262">
        <w:rPr>
          <w:rFonts w:ascii="Times New Roman" w:eastAsia="Times New Roman" w:hAnsi="Times New Roman" w:cs="Times New Roman"/>
          <w:sz w:val="28"/>
          <w:szCs w:val="28"/>
          <w:lang w:eastAsia="ru-RU"/>
        </w:rPr>
        <w:t xml:space="preserve">. </w:t>
      </w:r>
      <w:r w:rsidR="009D1017" w:rsidRPr="00B55262">
        <w:rPr>
          <w:rFonts w:ascii="Times New Roman" w:eastAsia="Times New Roman" w:hAnsi="Times New Roman" w:cs="Times New Roman"/>
          <w:sz w:val="28"/>
          <w:szCs w:val="28"/>
          <w:lang w:eastAsia="ru-RU"/>
        </w:rPr>
        <w:t>1 - 2</w:t>
      </w:r>
    </w:p>
    <w:p w14:paraId="2406CCD7" w14:textId="3FC21605" w:rsidR="009D1017" w:rsidRPr="00B55262" w:rsidRDefault="009D1017"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3 - 2</w:t>
      </w:r>
    </w:p>
    <w:p w14:paraId="54CF2B44" w14:textId="00FC2E32" w:rsidR="009D1017" w:rsidRPr="00B55262" w:rsidRDefault="009D1017"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6 - 10</w:t>
      </w:r>
    </w:p>
    <w:p w14:paraId="4960D0ED" w14:textId="7532E3F0" w:rsidR="009D1017" w:rsidRPr="00B55262" w:rsidRDefault="009D1017"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10 -10 </w:t>
      </w:r>
    </w:p>
    <w:p w14:paraId="3C5F5F54" w14:textId="009220AD" w:rsidR="009D1017" w:rsidRPr="00B55262" w:rsidRDefault="009D1017"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15 -15</w:t>
      </w:r>
    </w:p>
    <w:p w14:paraId="014A1429" w14:textId="11F408BE" w:rsidR="009D1017" w:rsidRPr="00B55262" w:rsidRDefault="009D1017" w:rsidP="00173C3C">
      <w:pPr>
        <w:spacing w:after="0" w:line="240" w:lineRule="auto"/>
        <w:ind w:firstLine="709"/>
        <w:jc w:val="both"/>
        <w:rPr>
          <w:rFonts w:ascii="Times New Roman" w:eastAsia="Times New Roman" w:hAnsi="Times New Roman" w:cs="Times New Roman"/>
          <w:sz w:val="28"/>
          <w:szCs w:val="28"/>
          <w:lang w:eastAsia="ru-RU"/>
        </w:rPr>
      </w:pPr>
    </w:p>
    <w:p w14:paraId="565619B4" w14:textId="77777777" w:rsidR="00703313" w:rsidRPr="00B55262" w:rsidRDefault="00703313" w:rsidP="00173C3C">
      <w:pPr>
        <w:spacing w:after="0" w:line="240" w:lineRule="auto"/>
        <w:ind w:firstLine="709"/>
        <w:jc w:val="both"/>
        <w:rPr>
          <w:rFonts w:ascii="Times New Roman" w:eastAsia="Times New Roman" w:hAnsi="Times New Roman" w:cs="Times New Roman"/>
          <w:sz w:val="28"/>
          <w:szCs w:val="28"/>
          <w:lang w:eastAsia="ru-RU"/>
        </w:rPr>
      </w:pPr>
    </w:p>
    <w:p w14:paraId="261CBF07" w14:textId="499B2F34" w:rsidR="009D6BE9" w:rsidRPr="00B55262" w:rsidRDefault="00CC6C77"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29</w:t>
      </w:r>
      <w:r w:rsidR="009D6BE9" w:rsidRPr="00B55262">
        <w:rPr>
          <w:rFonts w:ascii="Times New Roman" w:eastAsia="Times New Roman" w:hAnsi="Times New Roman" w:cs="Times New Roman"/>
          <w:sz w:val="28"/>
          <w:szCs w:val="28"/>
          <w:lang w:eastAsia="ru-RU"/>
        </w:rPr>
        <w:t>. Получение и дача взятки, а равно незаконного вознаграждения при коммерческом подкупе считаются оконченными с момента принятия должностным лицом либо лицом, выполняющим управленческие функции в коммерческой или иной организации, хотя бы части передаваемых ему ценностей (например, с момента передачи их лично должностному лицу, зачисления с согласия должностного лица на указанный им счет, "электронный кошелек"). При этом не имеет значения, получили ли указанные лица реальную возможность пользоваться или распоряжаться переданными им ценностями по своему усмотрению.</w:t>
      </w:r>
    </w:p>
    <w:p w14:paraId="19B7FC40" w14:textId="79BD5FF5" w:rsidR="003F299A"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Как оконченное преступление следует квалифицировать получение и дачу взятки в случае, когда согласно предварительной договоренности взяткодатель помещает ценности в условленное место, к которому у взяткополучателя имеется доступ либо доступ обеспечивается взяткодателем или иным лицом после помещения ценностей. </w:t>
      </w:r>
    </w:p>
    <w:p w14:paraId="7E861BE6" w14:textId="77777777" w:rsidR="00CB3647" w:rsidRPr="00B55262" w:rsidRDefault="00CB3647" w:rsidP="00CB3647">
      <w:pPr>
        <w:spacing w:after="0" w:line="240" w:lineRule="auto"/>
        <w:ind w:firstLine="709"/>
        <w:jc w:val="both"/>
        <w:rPr>
          <w:rFonts w:ascii="Times New Roman" w:eastAsia="Times New Roman" w:hAnsi="Times New Roman" w:cs="Times New Roman"/>
          <w:sz w:val="28"/>
          <w:szCs w:val="28"/>
          <w:lang w:eastAsia="ru-RU"/>
        </w:rPr>
      </w:pPr>
    </w:p>
    <w:p w14:paraId="1254B982" w14:textId="02F7CC79" w:rsidR="00CB3647" w:rsidRPr="00B55262" w:rsidRDefault="00CB3647" w:rsidP="00CB3647">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Ответственность за получение, дачу взятки, посредничество во взяточничестве наступает </w:t>
      </w:r>
      <w:r w:rsidRPr="00B55262">
        <w:rPr>
          <w:rFonts w:ascii="Times New Roman" w:eastAsia="Times New Roman" w:hAnsi="Times New Roman" w:cs="Times New Roman"/>
          <w:sz w:val="28"/>
          <w:szCs w:val="28"/>
          <w:u w:val="single"/>
          <w:lang w:eastAsia="ru-RU"/>
        </w:rPr>
        <w:t>независимо от времени получения должностным лицом взятки - до или после совершения им действий</w:t>
      </w:r>
      <w:r w:rsidRPr="00B55262">
        <w:rPr>
          <w:rFonts w:ascii="Times New Roman" w:eastAsia="Times New Roman" w:hAnsi="Times New Roman" w:cs="Times New Roman"/>
          <w:sz w:val="28"/>
          <w:szCs w:val="28"/>
          <w:lang w:eastAsia="ru-RU"/>
        </w:rPr>
        <w:t xml:space="preserve">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
    <w:p w14:paraId="498963E5" w14:textId="77777777" w:rsidR="00A311A3" w:rsidRPr="00B55262" w:rsidRDefault="00A311A3" w:rsidP="00173C3C">
      <w:pPr>
        <w:spacing w:after="0" w:line="240" w:lineRule="auto"/>
        <w:ind w:firstLine="709"/>
        <w:jc w:val="both"/>
        <w:rPr>
          <w:rFonts w:ascii="Times New Roman" w:eastAsia="Times New Roman" w:hAnsi="Times New Roman" w:cs="Times New Roman"/>
          <w:color w:val="828282"/>
          <w:sz w:val="28"/>
          <w:szCs w:val="28"/>
          <w:lang w:eastAsia="ru-RU"/>
        </w:rPr>
      </w:pPr>
    </w:p>
    <w:p w14:paraId="01F82D99" w14:textId="0225ABFF" w:rsidR="009D6BE9"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3</w:t>
      </w:r>
      <w:r w:rsidR="00C605BE" w:rsidRPr="00B55262">
        <w:rPr>
          <w:rFonts w:ascii="Times New Roman" w:eastAsia="Times New Roman" w:hAnsi="Times New Roman" w:cs="Times New Roman"/>
          <w:sz w:val="28"/>
          <w:szCs w:val="28"/>
          <w:lang w:eastAsia="ru-RU"/>
        </w:rPr>
        <w:t>0</w:t>
      </w:r>
      <w:r w:rsidRPr="00B55262">
        <w:rPr>
          <w:rFonts w:ascii="Times New Roman" w:eastAsia="Times New Roman" w:hAnsi="Times New Roman" w:cs="Times New Roman"/>
          <w:sz w:val="28"/>
          <w:szCs w:val="28"/>
          <w:lang w:eastAsia="ru-RU"/>
        </w:rPr>
        <w:t xml:space="preserve">. Обещание или предложение передать либо принять незаконное вознаграждение за совершение действий (бездействие) по службе необходимо рассматривать как </w:t>
      </w:r>
      <w:r w:rsidRPr="00B55262">
        <w:rPr>
          <w:rFonts w:ascii="Times New Roman" w:eastAsia="Times New Roman" w:hAnsi="Times New Roman" w:cs="Times New Roman"/>
          <w:sz w:val="28"/>
          <w:szCs w:val="28"/>
          <w:u w:val="single"/>
          <w:lang w:eastAsia="ru-RU"/>
        </w:rPr>
        <w:t xml:space="preserve">умышленное создание условий для совершения </w:t>
      </w:r>
      <w:r w:rsidRPr="00B55262">
        <w:rPr>
          <w:rFonts w:ascii="Times New Roman" w:eastAsia="Times New Roman" w:hAnsi="Times New Roman" w:cs="Times New Roman"/>
          <w:sz w:val="28"/>
          <w:szCs w:val="28"/>
          <w:u w:val="single"/>
          <w:lang w:eastAsia="ru-RU"/>
        </w:rPr>
        <w:lastRenderedPageBreak/>
        <w:t>соответствующих</w:t>
      </w:r>
      <w:r w:rsidRPr="00B55262">
        <w:rPr>
          <w:rFonts w:ascii="Times New Roman" w:eastAsia="Times New Roman" w:hAnsi="Times New Roman" w:cs="Times New Roman"/>
          <w:sz w:val="28"/>
          <w:szCs w:val="28"/>
          <w:lang w:eastAsia="ru-RU"/>
        </w:rPr>
        <w:t xml:space="preserve"> коррупционных преступлений в случае, когда высказанное лицом намерение передать или получить взятку было направлено на доведение его до сведения других лиц в целях дачи им либо получения от них ценностей, а также в случае достижения договоренности между указанными лицами</w:t>
      </w:r>
      <w:r w:rsidR="00666F48" w:rsidRPr="00B55262">
        <w:rPr>
          <w:rFonts w:ascii="Times New Roman" w:eastAsia="Times New Roman" w:hAnsi="Times New Roman" w:cs="Times New Roman"/>
          <w:sz w:val="28"/>
          <w:szCs w:val="28"/>
          <w:lang w:eastAsia="ru-RU"/>
        </w:rPr>
        <w:t xml:space="preserve"> (ст.291.1)</w:t>
      </w:r>
      <w:r w:rsidRPr="00B55262">
        <w:rPr>
          <w:rFonts w:ascii="Times New Roman" w:eastAsia="Times New Roman" w:hAnsi="Times New Roman" w:cs="Times New Roman"/>
          <w:sz w:val="28"/>
          <w:szCs w:val="28"/>
          <w:lang w:eastAsia="ru-RU"/>
        </w:rPr>
        <w:t>.</w:t>
      </w:r>
    </w:p>
    <w:p w14:paraId="2501B438" w14:textId="1D8081D6" w:rsidR="009D6BE9" w:rsidRPr="00B55262" w:rsidRDefault="009D6BE9" w:rsidP="00173C3C">
      <w:pPr>
        <w:spacing w:after="0" w:line="240" w:lineRule="auto"/>
        <w:ind w:firstLine="709"/>
        <w:jc w:val="both"/>
        <w:rPr>
          <w:rFonts w:ascii="Times New Roman" w:eastAsia="Times New Roman" w:hAnsi="Times New Roman" w:cs="Times New Roman"/>
          <w:color w:val="385623" w:themeColor="accent6" w:themeShade="80"/>
          <w:sz w:val="28"/>
          <w:szCs w:val="28"/>
          <w:lang w:eastAsia="ru-RU"/>
        </w:rPr>
      </w:pPr>
      <w:r w:rsidRPr="00B55262">
        <w:rPr>
          <w:rFonts w:ascii="Times New Roman" w:eastAsia="Times New Roman" w:hAnsi="Times New Roman" w:cs="Times New Roman"/>
          <w:color w:val="385623" w:themeColor="accent6" w:themeShade="80"/>
          <w:sz w:val="28"/>
          <w:szCs w:val="28"/>
          <w:lang w:eastAsia="ru-RU"/>
        </w:rPr>
        <w:t>3</w:t>
      </w:r>
      <w:r w:rsidR="00C605BE" w:rsidRPr="00B55262">
        <w:rPr>
          <w:rFonts w:ascii="Times New Roman" w:eastAsia="Times New Roman" w:hAnsi="Times New Roman" w:cs="Times New Roman"/>
          <w:color w:val="385623" w:themeColor="accent6" w:themeShade="80"/>
          <w:sz w:val="28"/>
          <w:szCs w:val="28"/>
          <w:lang w:eastAsia="ru-RU"/>
        </w:rPr>
        <w:t>1</w:t>
      </w:r>
      <w:r w:rsidRPr="00B55262">
        <w:rPr>
          <w:rFonts w:ascii="Times New Roman" w:eastAsia="Times New Roman" w:hAnsi="Times New Roman" w:cs="Times New Roman"/>
          <w:color w:val="385623" w:themeColor="accent6" w:themeShade="80"/>
          <w:sz w:val="28"/>
          <w:szCs w:val="28"/>
          <w:lang w:eastAsia="ru-RU"/>
        </w:rPr>
        <w:t xml:space="preserve">. </w:t>
      </w:r>
      <w:r w:rsidRPr="00B55262">
        <w:rPr>
          <w:rFonts w:ascii="Times New Roman" w:eastAsia="Times New Roman" w:hAnsi="Times New Roman" w:cs="Times New Roman"/>
          <w:b/>
          <w:bCs/>
          <w:color w:val="385623" w:themeColor="accent6" w:themeShade="80"/>
          <w:sz w:val="28"/>
          <w:szCs w:val="28"/>
          <w:lang w:eastAsia="ru-RU"/>
        </w:rPr>
        <w:t>Посредничеством во взяточничестве</w:t>
      </w:r>
      <w:r w:rsidRPr="00B55262">
        <w:rPr>
          <w:rFonts w:ascii="Times New Roman" w:eastAsia="Times New Roman" w:hAnsi="Times New Roman" w:cs="Times New Roman"/>
          <w:color w:val="385623" w:themeColor="accent6" w:themeShade="80"/>
          <w:sz w:val="28"/>
          <w:szCs w:val="28"/>
          <w:lang w:eastAsia="ru-RU"/>
        </w:rPr>
        <w:t xml:space="preserve"> (</w:t>
      </w:r>
      <w:hyperlink r:id="rId42" w:anchor="dst2086" w:history="1">
        <w:r w:rsidRPr="00B55262">
          <w:rPr>
            <w:rFonts w:ascii="Times New Roman" w:eastAsia="Times New Roman" w:hAnsi="Times New Roman" w:cs="Times New Roman"/>
            <w:color w:val="385623" w:themeColor="accent6" w:themeShade="80"/>
            <w:sz w:val="28"/>
            <w:szCs w:val="28"/>
            <w:u w:val="single"/>
            <w:lang w:eastAsia="ru-RU"/>
          </w:rPr>
          <w:t>статья 291.1</w:t>
        </w:r>
      </w:hyperlink>
      <w:r w:rsidRPr="00B55262">
        <w:rPr>
          <w:rFonts w:ascii="Times New Roman" w:eastAsia="Times New Roman" w:hAnsi="Times New Roman" w:cs="Times New Roman"/>
          <w:color w:val="385623" w:themeColor="accent6" w:themeShade="80"/>
          <w:sz w:val="28"/>
          <w:szCs w:val="28"/>
          <w:lang w:eastAsia="ru-RU"/>
        </w:rPr>
        <w:t> УК РФ)</w:t>
      </w:r>
      <w:r w:rsidR="002C31CE" w:rsidRPr="00B55262">
        <w:rPr>
          <w:rFonts w:ascii="Times New Roman" w:eastAsia="Times New Roman" w:hAnsi="Times New Roman" w:cs="Times New Roman"/>
          <w:color w:val="385623" w:themeColor="accent6" w:themeShade="80"/>
          <w:sz w:val="28"/>
          <w:szCs w:val="28"/>
          <w:lang w:eastAsia="ru-RU"/>
        </w:rPr>
        <w:t xml:space="preserve"> </w:t>
      </w:r>
      <w:r w:rsidRPr="00B55262">
        <w:rPr>
          <w:rFonts w:ascii="Times New Roman" w:eastAsia="Times New Roman" w:hAnsi="Times New Roman" w:cs="Times New Roman"/>
          <w:color w:val="385623" w:themeColor="accent6" w:themeShade="80"/>
          <w:sz w:val="28"/>
          <w:szCs w:val="28"/>
          <w:lang w:eastAsia="ru-RU"/>
        </w:rPr>
        <w:t xml:space="preserve">признается не только непосредственная передача по поручению взяткодателя или взяткополучателя, а также по поручению лица, передающего или получающего предмет коммерческого подкупа, денег и других ценностей, </w:t>
      </w:r>
      <w:r w:rsidRPr="00B55262">
        <w:rPr>
          <w:rFonts w:ascii="Times New Roman" w:eastAsia="Times New Roman" w:hAnsi="Times New Roman" w:cs="Times New Roman"/>
          <w:color w:val="385623" w:themeColor="accent6" w:themeShade="80"/>
          <w:sz w:val="28"/>
          <w:szCs w:val="28"/>
          <w:u w:val="single"/>
          <w:lang w:eastAsia="ru-RU"/>
        </w:rPr>
        <w:t>но и иное способствование в достижении или реализации соглашения между</w:t>
      </w:r>
      <w:r w:rsidRPr="00B55262">
        <w:rPr>
          <w:rFonts w:ascii="Times New Roman" w:eastAsia="Times New Roman" w:hAnsi="Times New Roman" w:cs="Times New Roman"/>
          <w:color w:val="385623" w:themeColor="accent6" w:themeShade="80"/>
          <w:sz w:val="28"/>
          <w:szCs w:val="28"/>
          <w:lang w:eastAsia="ru-RU"/>
        </w:rPr>
        <w:t xml:space="preserve"> этими лицами о получении и даче взятки либо предмета коммерческого подкупа (например, организация их встречи, ведение переговоров с ними).</w:t>
      </w:r>
    </w:p>
    <w:p w14:paraId="4D6B8F00" w14:textId="187E7287" w:rsidR="009D6BE9"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color w:val="385623" w:themeColor="accent6" w:themeShade="80"/>
          <w:sz w:val="28"/>
          <w:szCs w:val="28"/>
          <w:lang w:eastAsia="ru-RU"/>
        </w:rPr>
        <w:t>Посредничество путем иного способствования в достижении или реализации соглашения следует считать оконченным с момента выполнения посредником одного из этих действий независимо от достижения или реализации соглашения между взяткодателем и взяткополучателем</w:t>
      </w:r>
      <w:r w:rsidRPr="00B55262">
        <w:rPr>
          <w:rFonts w:ascii="Times New Roman" w:eastAsia="Times New Roman" w:hAnsi="Times New Roman" w:cs="Times New Roman"/>
          <w:sz w:val="28"/>
          <w:szCs w:val="28"/>
          <w:lang w:eastAsia="ru-RU"/>
        </w:rPr>
        <w:t>.</w:t>
      </w:r>
    </w:p>
    <w:p w14:paraId="43496DB2" w14:textId="77777777" w:rsidR="00215F60" w:rsidRPr="00B55262" w:rsidRDefault="00215F60" w:rsidP="00173C3C">
      <w:pPr>
        <w:spacing w:after="0" w:line="240" w:lineRule="auto"/>
        <w:ind w:firstLine="709"/>
        <w:jc w:val="both"/>
        <w:rPr>
          <w:rFonts w:ascii="Times New Roman" w:eastAsia="Times New Roman" w:hAnsi="Times New Roman" w:cs="Times New Roman"/>
          <w:strike/>
          <w:sz w:val="28"/>
          <w:szCs w:val="28"/>
          <w:lang w:eastAsia="ru-RU"/>
        </w:rPr>
      </w:pPr>
    </w:p>
    <w:p w14:paraId="339F081D" w14:textId="56C9C672" w:rsidR="00215F60" w:rsidRPr="00B55262" w:rsidRDefault="00215F60" w:rsidP="00173C3C">
      <w:pPr>
        <w:spacing w:after="0" w:line="240" w:lineRule="auto"/>
        <w:ind w:firstLine="709"/>
        <w:jc w:val="both"/>
        <w:rPr>
          <w:rFonts w:ascii="Times New Roman" w:eastAsia="Times New Roman" w:hAnsi="Times New Roman" w:cs="Times New Roman"/>
          <w:sz w:val="28"/>
          <w:szCs w:val="28"/>
          <w:lang w:eastAsia="ru-RU"/>
        </w:rPr>
      </w:pPr>
      <w:r w:rsidRPr="00B55262">
        <w:rPr>
          <w:color w:val="000000"/>
          <w:sz w:val="28"/>
          <w:szCs w:val="28"/>
          <w:shd w:val="clear" w:color="auto" w:fill="FFFFFF"/>
        </w:rPr>
        <w:t>Обещание или предложение посредничества во взяточничестве наказывается строже, чем непосредственная передача взятки по поручению взяткодателя или взяткополучателя</w:t>
      </w:r>
      <w:r w:rsidR="00666F48" w:rsidRPr="00B55262">
        <w:rPr>
          <w:color w:val="000000"/>
          <w:sz w:val="28"/>
          <w:szCs w:val="28"/>
          <w:shd w:val="clear" w:color="auto" w:fill="FFFFFF"/>
        </w:rPr>
        <w:t xml:space="preserve"> </w:t>
      </w:r>
      <w:r w:rsidR="00666F48" w:rsidRPr="00B55262">
        <w:rPr>
          <w:rFonts w:ascii="Times New Roman" w:eastAsia="Times New Roman" w:hAnsi="Times New Roman" w:cs="Times New Roman"/>
          <w:sz w:val="28"/>
          <w:szCs w:val="28"/>
          <w:u w:val="single"/>
          <w:lang w:eastAsia="ru-RU"/>
        </w:rPr>
        <w:t>(ст.291.1 УК РФ)</w:t>
      </w:r>
      <w:r w:rsidRPr="00B55262">
        <w:rPr>
          <w:color w:val="000000"/>
          <w:sz w:val="28"/>
          <w:szCs w:val="28"/>
          <w:shd w:val="clear" w:color="auto" w:fill="FFFFFF"/>
        </w:rPr>
        <w:t>.</w:t>
      </w:r>
    </w:p>
    <w:p w14:paraId="0468EA9D" w14:textId="0892B81B" w:rsidR="009D6BE9" w:rsidRPr="00B55262" w:rsidRDefault="009D6BE9" w:rsidP="00173C3C">
      <w:pPr>
        <w:spacing w:after="0" w:line="240" w:lineRule="auto"/>
        <w:ind w:firstLine="709"/>
        <w:jc w:val="both"/>
        <w:rPr>
          <w:rFonts w:ascii="Times New Roman" w:eastAsia="Times New Roman" w:hAnsi="Times New Roman" w:cs="Times New Roman"/>
          <w:strike/>
          <w:sz w:val="28"/>
          <w:szCs w:val="28"/>
          <w:lang w:eastAsia="ru-RU"/>
        </w:rPr>
      </w:pPr>
      <w:r w:rsidRPr="00B55262">
        <w:rPr>
          <w:rFonts w:ascii="Times New Roman" w:eastAsia="Times New Roman" w:hAnsi="Times New Roman" w:cs="Times New Roman"/>
          <w:sz w:val="28"/>
          <w:szCs w:val="28"/>
          <w:lang w:eastAsia="ru-RU"/>
        </w:rPr>
        <w:t>Исходя из диспозиций </w:t>
      </w:r>
      <w:hyperlink r:id="rId43" w:anchor="dst2086" w:history="1">
        <w:r w:rsidRPr="00B55262">
          <w:rPr>
            <w:rFonts w:ascii="Times New Roman" w:eastAsia="Times New Roman" w:hAnsi="Times New Roman" w:cs="Times New Roman"/>
            <w:color w:val="1A0DAB"/>
            <w:sz w:val="28"/>
            <w:szCs w:val="28"/>
            <w:u w:val="single"/>
            <w:lang w:eastAsia="ru-RU"/>
          </w:rPr>
          <w:t>статей 291.1</w:t>
        </w:r>
      </w:hyperlink>
      <w:r w:rsidRPr="00B55262">
        <w:rPr>
          <w:rFonts w:ascii="Times New Roman" w:eastAsia="Times New Roman" w:hAnsi="Times New Roman" w:cs="Times New Roman"/>
          <w:sz w:val="28"/>
          <w:szCs w:val="28"/>
          <w:lang w:eastAsia="ru-RU"/>
        </w:rPr>
        <w:t> и </w:t>
      </w:r>
      <w:hyperlink r:id="rId44" w:anchor="dst2022" w:history="1">
        <w:r w:rsidRPr="00B55262">
          <w:rPr>
            <w:rFonts w:ascii="Times New Roman" w:eastAsia="Times New Roman" w:hAnsi="Times New Roman" w:cs="Times New Roman"/>
            <w:color w:val="1A0DAB"/>
            <w:sz w:val="28"/>
            <w:szCs w:val="28"/>
            <w:u w:val="single"/>
            <w:lang w:eastAsia="ru-RU"/>
          </w:rPr>
          <w:t>204.1</w:t>
        </w:r>
      </w:hyperlink>
      <w:r w:rsidRPr="00B55262">
        <w:rPr>
          <w:rFonts w:ascii="Times New Roman" w:eastAsia="Times New Roman" w:hAnsi="Times New Roman" w:cs="Times New Roman"/>
          <w:sz w:val="28"/>
          <w:szCs w:val="28"/>
          <w:lang w:eastAsia="ru-RU"/>
        </w:rPr>
        <w:t> УК РФ,</w:t>
      </w:r>
      <w:r w:rsidRPr="00B55262">
        <w:rPr>
          <w:rFonts w:ascii="Times New Roman" w:eastAsia="Times New Roman" w:hAnsi="Times New Roman" w:cs="Times New Roman"/>
          <w:strike/>
          <w:sz w:val="28"/>
          <w:szCs w:val="28"/>
          <w:lang w:eastAsia="ru-RU"/>
        </w:rPr>
        <w:t xml:space="preserve"> </w:t>
      </w:r>
      <w:r w:rsidRPr="00B55262">
        <w:rPr>
          <w:rFonts w:ascii="Times New Roman" w:eastAsia="Times New Roman" w:hAnsi="Times New Roman" w:cs="Times New Roman"/>
          <w:sz w:val="28"/>
          <w:szCs w:val="28"/>
          <w:lang w:eastAsia="ru-RU"/>
        </w:rPr>
        <w:t>согласно которым уголовно наказуемым признается посредничество во взяточничестве или коммерческом подкупе, совершенное в значительном, крупном и особо крупном размере</w:t>
      </w:r>
      <w:r w:rsidR="00703313" w:rsidRPr="00B55262">
        <w:rPr>
          <w:rFonts w:ascii="Times New Roman" w:eastAsia="Times New Roman" w:hAnsi="Times New Roman" w:cs="Times New Roman"/>
          <w:sz w:val="28"/>
          <w:szCs w:val="28"/>
          <w:lang w:eastAsia="ru-RU"/>
        </w:rPr>
        <w:t>.</w:t>
      </w:r>
    </w:p>
    <w:p w14:paraId="4D6716F0" w14:textId="77777777" w:rsidR="00E933C0" w:rsidRPr="00B55262" w:rsidRDefault="00E933C0" w:rsidP="00173C3C">
      <w:pPr>
        <w:spacing w:after="0" w:line="240" w:lineRule="auto"/>
        <w:ind w:firstLine="709"/>
        <w:jc w:val="both"/>
        <w:rPr>
          <w:rFonts w:ascii="Times New Roman" w:eastAsia="Times New Roman" w:hAnsi="Times New Roman" w:cs="Times New Roman"/>
          <w:color w:val="828282"/>
          <w:sz w:val="28"/>
          <w:szCs w:val="28"/>
          <w:lang w:eastAsia="ru-RU"/>
        </w:rPr>
      </w:pPr>
    </w:p>
    <w:p w14:paraId="35089DD5" w14:textId="680F4C22" w:rsidR="009D6BE9" w:rsidRPr="00B55262" w:rsidRDefault="000746AD"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3</w:t>
      </w:r>
      <w:r w:rsidR="00C605BE" w:rsidRPr="00B55262">
        <w:rPr>
          <w:rFonts w:ascii="Times New Roman" w:eastAsia="Times New Roman" w:hAnsi="Times New Roman" w:cs="Times New Roman"/>
          <w:sz w:val="28"/>
          <w:szCs w:val="28"/>
          <w:lang w:eastAsia="ru-RU"/>
        </w:rPr>
        <w:t>2</w:t>
      </w:r>
      <w:r w:rsidR="009D6BE9" w:rsidRPr="00B55262">
        <w:rPr>
          <w:rFonts w:ascii="Times New Roman" w:eastAsia="Times New Roman" w:hAnsi="Times New Roman" w:cs="Times New Roman"/>
          <w:sz w:val="28"/>
          <w:szCs w:val="28"/>
          <w:lang w:eastAsia="ru-RU"/>
        </w:rPr>
        <w:t xml:space="preserve">. Получение должностным лицом ценностей за совершение действий (бездействия), которые входят в его служебные полномочия либо которым оно может способствовать в силу своего должностного положения, а равно за общее покровительство или попустительство по службе следует квалифицировать как получение взятки или коммерческий подкуп вне </w:t>
      </w:r>
      <w:r w:rsidR="009D6BE9" w:rsidRPr="00B55262">
        <w:rPr>
          <w:rFonts w:ascii="Times New Roman" w:eastAsia="Times New Roman" w:hAnsi="Times New Roman" w:cs="Times New Roman"/>
          <w:sz w:val="28"/>
          <w:szCs w:val="28"/>
          <w:u w:val="single"/>
          <w:lang w:eastAsia="ru-RU"/>
        </w:rPr>
        <w:t>зависимости от намерения совершить указанные действия</w:t>
      </w:r>
      <w:r w:rsidR="009D6BE9" w:rsidRPr="00B55262">
        <w:rPr>
          <w:rFonts w:ascii="Times New Roman" w:eastAsia="Times New Roman" w:hAnsi="Times New Roman" w:cs="Times New Roman"/>
          <w:sz w:val="28"/>
          <w:szCs w:val="28"/>
          <w:lang w:eastAsia="ru-RU"/>
        </w:rPr>
        <w:t xml:space="preserve"> (бездействие).</w:t>
      </w:r>
    </w:p>
    <w:p w14:paraId="0A35A747" w14:textId="77777777" w:rsidR="007A2236" w:rsidRPr="00B55262" w:rsidRDefault="007A2236" w:rsidP="00173C3C">
      <w:pPr>
        <w:spacing w:after="0" w:line="240" w:lineRule="auto"/>
        <w:ind w:firstLine="709"/>
        <w:jc w:val="both"/>
        <w:rPr>
          <w:rFonts w:ascii="Times New Roman" w:eastAsia="Times New Roman" w:hAnsi="Times New Roman" w:cs="Times New Roman"/>
          <w:i/>
          <w:iCs/>
          <w:sz w:val="28"/>
          <w:szCs w:val="28"/>
          <w:u w:val="single"/>
          <w:lang w:eastAsia="ru-RU"/>
        </w:rPr>
      </w:pPr>
    </w:p>
    <w:p w14:paraId="3D8FA25F" w14:textId="4CA5A848" w:rsidR="000746AD" w:rsidRPr="00B55262" w:rsidRDefault="000746AD" w:rsidP="00173C3C">
      <w:pPr>
        <w:spacing w:after="0" w:line="240" w:lineRule="auto"/>
        <w:ind w:firstLine="709"/>
        <w:jc w:val="both"/>
        <w:rPr>
          <w:rFonts w:ascii="Times New Roman" w:eastAsia="Times New Roman" w:hAnsi="Times New Roman" w:cs="Times New Roman"/>
          <w:i/>
          <w:iCs/>
          <w:sz w:val="28"/>
          <w:szCs w:val="28"/>
          <w:u w:val="single"/>
          <w:lang w:eastAsia="ru-RU"/>
        </w:rPr>
      </w:pPr>
      <w:r w:rsidRPr="00B55262">
        <w:rPr>
          <w:rFonts w:ascii="Times New Roman" w:eastAsia="Times New Roman" w:hAnsi="Times New Roman" w:cs="Times New Roman"/>
          <w:i/>
          <w:iCs/>
          <w:sz w:val="28"/>
          <w:szCs w:val="28"/>
          <w:u w:val="single"/>
          <w:lang w:eastAsia="ru-RU"/>
        </w:rPr>
        <w:t xml:space="preserve">У защиты есть возможность интерпретировать действия как мошеннические. </w:t>
      </w:r>
    </w:p>
    <w:p w14:paraId="269BC228" w14:textId="3C0C43BE" w:rsidR="009D6BE9" w:rsidRPr="00B55262" w:rsidRDefault="009D6BE9" w:rsidP="00173C3C">
      <w:pPr>
        <w:spacing w:after="0" w:line="240" w:lineRule="auto"/>
        <w:ind w:firstLine="709"/>
        <w:jc w:val="both"/>
        <w:rPr>
          <w:rFonts w:ascii="Times New Roman" w:eastAsia="Times New Roman" w:hAnsi="Times New Roman" w:cs="Times New Roman"/>
          <w:sz w:val="28"/>
          <w:szCs w:val="28"/>
          <w:u w:val="single"/>
          <w:lang w:eastAsia="ru-RU"/>
        </w:rPr>
      </w:pPr>
      <w:r w:rsidRPr="00B55262">
        <w:rPr>
          <w:rFonts w:ascii="Times New Roman" w:eastAsia="Times New Roman" w:hAnsi="Times New Roman" w:cs="Times New Roman"/>
          <w:sz w:val="28"/>
          <w:szCs w:val="28"/>
          <w:lang w:eastAsia="ru-RU"/>
        </w:rPr>
        <w:t xml:space="preserve">Если должностное лицо путем обмана или злоупотребления доверием получило ценности за совершение в интересах дающего или иных лиц действий (бездействие) либо за способствование таким действиям, которые оно </w:t>
      </w:r>
      <w:r w:rsidRPr="00B55262">
        <w:rPr>
          <w:rFonts w:ascii="Times New Roman" w:eastAsia="Times New Roman" w:hAnsi="Times New Roman" w:cs="Times New Roman"/>
          <w:sz w:val="28"/>
          <w:szCs w:val="28"/>
          <w:u w:val="single"/>
          <w:lang w:eastAsia="ru-RU"/>
        </w:rPr>
        <w:t>не может осуществить ввиду отсутствия соответствующих служебных полномочий или должностного положения</w:t>
      </w:r>
      <w:r w:rsidRPr="00B55262">
        <w:rPr>
          <w:rFonts w:ascii="Times New Roman" w:eastAsia="Times New Roman" w:hAnsi="Times New Roman" w:cs="Times New Roman"/>
          <w:sz w:val="28"/>
          <w:szCs w:val="28"/>
          <w:lang w:eastAsia="ru-RU"/>
        </w:rPr>
        <w:t xml:space="preserve">, содеянное следует квалифицировать как </w:t>
      </w:r>
      <w:r w:rsidRPr="00B55262">
        <w:rPr>
          <w:rFonts w:ascii="Times New Roman" w:eastAsia="Times New Roman" w:hAnsi="Times New Roman" w:cs="Times New Roman"/>
          <w:sz w:val="28"/>
          <w:szCs w:val="28"/>
          <w:u w:val="single"/>
          <w:lang w:eastAsia="ru-RU"/>
        </w:rPr>
        <w:t>мошенничество</w:t>
      </w:r>
      <w:r w:rsidRPr="00B55262">
        <w:rPr>
          <w:rFonts w:ascii="Times New Roman" w:eastAsia="Times New Roman" w:hAnsi="Times New Roman" w:cs="Times New Roman"/>
          <w:sz w:val="28"/>
          <w:szCs w:val="28"/>
          <w:lang w:eastAsia="ru-RU"/>
        </w:rPr>
        <w:t xml:space="preserve">, совершенное лицом с использованием своего служебного положения. Владелец переданных ценностей в указанных случаях несет ответственность за покушение на дачу взятки или коммерческий подкуп. </w:t>
      </w:r>
      <w:r w:rsidRPr="00B55262">
        <w:rPr>
          <w:rFonts w:ascii="Times New Roman" w:eastAsia="Times New Roman" w:hAnsi="Times New Roman" w:cs="Times New Roman"/>
          <w:sz w:val="28"/>
          <w:szCs w:val="28"/>
          <w:u w:val="single"/>
          <w:lang w:eastAsia="ru-RU"/>
        </w:rPr>
        <w:t xml:space="preserve">При этом такое лицо не может признаваться потерпевшим и не вправе </w:t>
      </w:r>
      <w:r w:rsidRPr="00B55262">
        <w:rPr>
          <w:rFonts w:ascii="Times New Roman" w:eastAsia="Times New Roman" w:hAnsi="Times New Roman" w:cs="Times New Roman"/>
          <w:sz w:val="28"/>
          <w:szCs w:val="28"/>
          <w:u w:val="single"/>
          <w:lang w:eastAsia="ru-RU"/>
        </w:rPr>
        <w:lastRenderedPageBreak/>
        <w:t>претендовать на возвращение этих ценностей, а также на возмещение вреда в случае их утраты.</w:t>
      </w:r>
    </w:p>
    <w:p w14:paraId="6C51F0A3" w14:textId="67211FC9" w:rsidR="00E933C0" w:rsidRPr="00B55262" w:rsidRDefault="00E933C0" w:rsidP="00173C3C">
      <w:pPr>
        <w:spacing w:after="0" w:line="240" w:lineRule="auto"/>
        <w:ind w:firstLine="709"/>
        <w:jc w:val="both"/>
        <w:rPr>
          <w:rFonts w:ascii="Times New Roman" w:eastAsia="Times New Roman" w:hAnsi="Times New Roman" w:cs="Times New Roman"/>
          <w:color w:val="828282"/>
          <w:sz w:val="28"/>
          <w:szCs w:val="28"/>
          <w:lang w:eastAsia="ru-RU"/>
        </w:rPr>
      </w:pPr>
    </w:p>
    <w:p w14:paraId="1ADFB896" w14:textId="760C1A0A" w:rsidR="009D6BE9" w:rsidRPr="00B55262" w:rsidRDefault="00656E74" w:rsidP="00B91EEB">
      <w:pPr>
        <w:spacing w:after="0" w:line="240" w:lineRule="auto"/>
        <w:ind w:firstLine="709"/>
        <w:jc w:val="both"/>
        <w:rPr>
          <w:rFonts w:ascii="Times New Roman" w:eastAsia="Times New Roman" w:hAnsi="Times New Roman" w:cs="Times New Roman"/>
          <w:color w:val="000000"/>
          <w:sz w:val="28"/>
          <w:szCs w:val="28"/>
          <w:lang w:eastAsia="ru-RU"/>
        </w:rPr>
      </w:pPr>
      <w:r w:rsidRPr="00B55262">
        <w:rPr>
          <w:rFonts w:ascii="Times New Roman" w:eastAsia="Times New Roman" w:hAnsi="Times New Roman" w:cs="Times New Roman"/>
          <w:sz w:val="28"/>
          <w:szCs w:val="28"/>
          <w:lang w:eastAsia="ru-RU"/>
        </w:rPr>
        <w:t>3</w:t>
      </w:r>
      <w:r w:rsidR="00C605BE" w:rsidRPr="00B55262">
        <w:rPr>
          <w:rFonts w:ascii="Times New Roman" w:eastAsia="Times New Roman" w:hAnsi="Times New Roman" w:cs="Times New Roman"/>
          <w:sz w:val="28"/>
          <w:szCs w:val="28"/>
          <w:lang w:eastAsia="ru-RU"/>
        </w:rPr>
        <w:t>4</w:t>
      </w:r>
      <w:r w:rsidR="009D6BE9" w:rsidRPr="00B55262">
        <w:rPr>
          <w:rFonts w:ascii="Times New Roman" w:eastAsia="Times New Roman" w:hAnsi="Times New Roman" w:cs="Times New Roman"/>
          <w:sz w:val="28"/>
          <w:szCs w:val="28"/>
          <w:lang w:eastAsia="ru-RU"/>
        </w:rPr>
        <w:t xml:space="preserve">. </w:t>
      </w:r>
      <w:r w:rsidR="00B91EEB" w:rsidRPr="00B55262">
        <w:rPr>
          <w:rFonts w:ascii="Times New Roman" w:eastAsia="Times New Roman" w:hAnsi="Times New Roman" w:cs="Times New Roman"/>
          <w:sz w:val="28"/>
          <w:szCs w:val="28"/>
          <w:lang w:eastAsia="ru-RU"/>
        </w:rPr>
        <w:t xml:space="preserve">Российское уголовное законодательство позволяет освободить </w:t>
      </w:r>
      <w:r w:rsidR="009D6BE9" w:rsidRPr="00B55262">
        <w:rPr>
          <w:rFonts w:ascii="Times New Roman" w:eastAsia="Times New Roman" w:hAnsi="Times New Roman" w:cs="Times New Roman"/>
          <w:sz w:val="28"/>
          <w:szCs w:val="28"/>
          <w:lang w:eastAsia="ru-RU"/>
        </w:rPr>
        <w:t>от уголовной ответственности за совершение посредничества во взяточничестве</w:t>
      </w:r>
      <w:r w:rsidR="00B91EEB" w:rsidRPr="00B55262">
        <w:rPr>
          <w:rFonts w:ascii="Times New Roman" w:eastAsia="Times New Roman" w:hAnsi="Times New Roman" w:cs="Times New Roman"/>
          <w:sz w:val="28"/>
          <w:szCs w:val="28"/>
          <w:lang w:eastAsia="ru-RU"/>
        </w:rPr>
        <w:t xml:space="preserve">, а также </w:t>
      </w:r>
      <w:r w:rsidR="009D6BE9" w:rsidRPr="00B55262">
        <w:rPr>
          <w:rFonts w:ascii="Times New Roman" w:eastAsia="Times New Roman" w:hAnsi="Times New Roman" w:cs="Times New Roman"/>
          <w:color w:val="000000"/>
          <w:sz w:val="28"/>
          <w:szCs w:val="28"/>
          <w:lang w:eastAsia="ru-RU"/>
        </w:rPr>
        <w:t>за дачу взятки (</w:t>
      </w:r>
      <w:hyperlink r:id="rId45" w:anchor="dst2072" w:history="1">
        <w:r w:rsidR="009D6BE9" w:rsidRPr="00B55262">
          <w:rPr>
            <w:rFonts w:ascii="Times New Roman" w:eastAsia="Times New Roman" w:hAnsi="Times New Roman" w:cs="Times New Roman"/>
            <w:color w:val="1A0DAB"/>
            <w:sz w:val="28"/>
            <w:szCs w:val="28"/>
            <w:u w:val="single"/>
            <w:lang w:eastAsia="ru-RU"/>
          </w:rPr>
          <w:t>статьи 291</w:t>
        </w:r>
      </w:hyperlink>
      <w:r w:rsidR="009D6BE9" w:rsidRPr="00B55262">
        <w:rPr>
          <w:rFonts w:ascii="Times New Roman" w:eastAsia="Times New Roman" w:hAnsi="Times New Roman" w:cs="Times New Roman"/>
          <w:color w:val="000000"/>
          <w:sz w:val="28"/>
          <w:szCs w:val="28"/>
          <w:lang w:eastAsia="ru-RU"/>
        </w:rPr>
        <w:t>, </w:t>
      </w:r>
      <w:hyperlink r:id="rId46" w:anchor="dst2100" w:history="1">
        <w:r w:rsidR="009D6BE9" w:rsidRPr="00B55262">
          <w:rPr>
            <w:rFonts w:ascii="Times New Roman" w:eastAsia="Times New Roman" w:hAnsi="Times New Roman" w:cs="Times New Roman"/>
            <w:color w:val="1A0DAB"/>
            <w:sz w:val="28"/>
            <w:szCs w:val="28"/>
            <w:u w:val="single"/>
            <w:lang w:eastAsia="ru-RU"/>
          </w:rPr>
          <w:t>291.2</w:t>
        </w:r>
      </w:hyperlink>
      <w:r w:rsidR="009D6BE9" w:rsidRPr="00B55262">
        <w:rPr>
          <w:rFonts w:ascii="Times New Roman" w:eastAsia="Times New Roman" w:hAnsi="Times New Roman" w:cs="Times New Roman"/>
          <w:color w:val="000000"/>
          <w:sz w:val="28"/>
          <w:szCs w:val="28"/>
          <w:lang w:eastAsia="ru-RU"/>
        </w:rPr>
        <w:t> УК РФ)</w:t>
      </w:r>
      <w:r w:rsidR="00B91EEB" w:rsidRPr="00B55262">
        <w:rPr>
          <w:rFonts w:ascii="Times New Roman" w:eastAsia="Times New Roman" w:hAnsi="Times New Roman" w:cs="Times New Roman"/>
          <w:color w:val="000000"/>
          <w:sz w:val="28"/>
          <w:szCs w:val="28"/>
          <w:lang w:eastAsia="ru-RU"/>
        </w:rPr>
        <w:t xml:space="preserve">, для чего </w:t>
      </w:r>
      <w:r w:rsidR="009D6BE9" w:rsidRPr="00B55262">
        <w:rPr>
          <w:rFonts w:ascii="Times New Roman" w:eastAsia="Times New Roman" w:hAnsi="Times New Roman" w:cs="Times New Roman"/>
          <w:color w:val="000000"/>
          <w:sz w:val="28"/>
          <w:szCs w:val="28"/>
          <w:lang w:eastAsia="ru-RU"/>
        </w:rPr>
        <w:t xml:space="preserve">требуется установить </w:t>
      </w:r>
      <w:r w:rsidR="009D6BE9" w:rsidRPr="00B55262">
        <w:rPr>
          <w:rFonts w:ascii="Times New Roman" w:eastAsia="Times New Roman" w:hAnsi="Times New Roman" w:cs="Times New Roman"/>
          <w:color w:val="1F4E79" w:themeColor="accent5" w:themeShade="80"/>
          <w:sz w:val="28"/>
          <w:szCs w:val="28"/>
          <w:lang w:eastAsia="ru-RU"/>
        </w:rPr>
        <w:t>активное способствование раскрытию и (или) расследованию (пресечению) преступления</w:t>
      </w:r>
      <w:r w:rsidR="009D6BE9" w:rsidRPr="00B55262">
        <w:rPr>
          <w:rFonts w:ascii="Times New Roman" w:eastAsia="Times New Roman" w:hAnsi="Times New Roman" w:cs="Times New Roman"/>
          <w:color w:val="000000"/>
          <w:sz w:val="28"/>
          <w:szCs w:val="28"/>
          <w:lang w:eastAsia="ru-RU"/>
        </w:rPr>
        <w:t>, а также добровольное сообщение о совершенном преступлении либо вымогательство взятки или предмета коммерческого подкупа.</w:t>
      </w:r>
    </w:p>
    <w:p w14:paraId="488A77B9" w14:textId="77777777" w:rsidR="00B91EEB"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Сообщение (письменное или устное) о преступлении должно признаваться добровольным независимо от мотивов, которыми руководствовался заявитель. </w:t>
      </w:r>
    </w:p>
    <w:p w14:paraId="13B90F43" w14:textId="24255DC1" w:rsidR="009D6BE9"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При этом не может признаваться добровольным заявление о преступлении, сделанное лицом в связи с его задержанием по подозрению в совершении этого преступления.</w:t>
      </w:r>
    </w:p>
    <w:p w14:paraId="3D8B3CBB" w14:textId="2BDBF485" w:rsidR="009D6BE9"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Активное способствование раскрытию и расследованию преступления должно состоять в совершении лицом действий, направленных на </w:t>
      </w:r>
      <w:r w:rsidRPr="00B55262">
        <w:rPr>
          <w:rFonts w:ascii="Times New Roman" w:eastAsia="Times New Roman" w:hAnsi="Times New Roman" w:cs="Times New Roman"/>
          <w:sz w:val="28"/>
          <w:szCs w:val="28"/>
          <w:u w:val="single"/>
          <w:lang w:eastAsia="ru-RU"/>
        </w:rPr>
        <w:t>изобличение причастных к совершенному преступлению лиц</w:t>
      </w:r>
      <w:r w:rsidRPr="00B55262">
        <w:rPr>
          <w:rFonts w:ascii="Times New Roman" w:eastAsia="Times New Roman" w:hAnsi="Times New Roman" w:cs="Times New Roman"/>
          <w:sz w:val="28"/>
          <w:szCs w:val="28"/>
          <w:lang w:eastAsia="ru-RU"/>
        </w:rPr>
        <w:t xml:space="preserve"> (взяткодателя, взяткополучателя, посредника, лиц, принявших или передавших предмет коммерческого подкупа), обнаружение имущества, переданного в качестве взятки или предмета коммерческого подкупа</w:t>
      </w:r>
      <w:r w:rsidR="00B91EEB" w:rsidRPr="00B55262">
        <w:rPr>
          <w:rFonts w:ascii="Times New Roman" w:eastAsia="Times New Roman" w:hAnsi="Times New Roman" w:cs="Times New Roman"/>
          <w:sz w:val="28"/>
          <w:szCs w:val="28"/>
          <w:lang w:eastAsia="ru-RU"/>
        </w:rPr>
        <w:t xml:space="preserve">, </w:t>
      </w:r>
      <w:r w:rsidRPr="00B55262">
        <w:rPr>
          <w:rFonts w:ascii="Times New Roman" w:eastAsia="Times New Roman" w:hAnsi="Times New Roman" w:cs="Times New Roman"/>
          <w:sz w:val="28"/>
          <w:szCs w:val="28"/>
          <w:lang w:eastAsia="ru-RU"/>
        </w:rPr>
        <w:t>и др.</w:t>
      </w:r>
    </w:p>
    <w:p w14:paraId="48525E0D" w14:textId="18F807C5" w:rsidR="009D6BE9"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3</w:t>
      </w:r>
      <w:r w:rsidR="00C605BE" w:rsidRPr="00B55262">
        <w:rPr>
          <w:rFonts w:ascii="Times New Roman" w:eastAsia="Times New Roman" w:hAnsi="Times New Roman" w:cs="Times New Roman"/>
          <w:sz w:val="28"/>
          <w:szCs w:val="28"/>
          <w:lang w:eastAsia="ru-RU"/>
        </w:rPr>
        <w:t>5</w:t>
      </w:r>
      <w:r w:rsidRPr="00B55262">
        <w:rPr>
          <w:rFonts w:ascii="Times New Roman" w:eastAsia="Times New Roman" w:hAnsi="Times New Roman" w:cs="Times New Roman"/>
          <w:sz w:val="28"/>
          <w:szCs w:val="28"/>
          <w:lang w:eastAsia="ru-RU"/>
        </w:rPr>
        <w:t>. Ответственность по </w:t>
      </w:r>
      <w:hyperlink r:id="rId47" w:anchor="dst2423" w:history="1">
        <w:r w:rsidRPr="00B55262">
          <w:rPr>
            <w:rFonts w:ascii="Times New Roman" w:eastAsia="Times New Roman" w:hAnsi="Times New Roman" w:cs="Times New Roman"/>
            <w:color w:val="1A0DAB"/>
            <w:sz w:val="28"/>
            <w:szCs w:val="28"/>
            <w:u w:val="single"/>
            <w:lang w:eastAsia="ru-RU"/>
          </w:rPr>
          <w:t>статье 304</w:t>
        </w:r>
      </w:hyperlink>
      <w:r w:rsidRPr="00B55262">
        <w:rPr>
          <w:rFonts w:ascii="Times New Roman" w:eastAsia="Times New Roman" w:hAnsi="Times New Roman" w:cs="Times New Roman"/>
          <w:sz w:val="28"/>
          <w:szCs w:val="28"/>
          <w:lang w:eastAsia="ru-RU"/>
        </w:rPr>
        <w:t xml:space="preserve"> УК РФ за провокацию взятки, коммерческого подкупа либо подкупа в сфере закупок товаров, работ, услуг для обеспечения государственных или муниципальных нужд наступает лишь в случае, когда попытка передачи (передача) денег, ценных бумаг, иного имущества или оказания услуг имущественного характера осуществлялась только </w:t>
      </w:r>
      <w:r w:rsidRPr="00B55262">
        <w:rPr>
          <w:rFonts w:ascii="Times New Roman" w:eastAsia="Times New Roman" w:hAnsi="Times New Roman" w:cs="Times New Roman"/>
          <w:b/>
          <w:bCs/>
          <w:sz w:val="28"/>
          <w:szCs w:val="28"/>
          <w:lang w:eastAsia="ru-RU"/>
        </w:rPr>
        <w:t>в целях искусственного формирования доказательств совершения преступления или шантажа</w:t>
      </w:r>
      <w:r w:rsidRPr="00B55262">
        <w:rPr>
          <w:rFonts w:ascii="Times New Roman" w:eastAsia="Times New Roman" w:hAnsi="Times New Roman" w:cs="Times New Roman"/>
          <w:sz w:val="28"/>
          <w:szCs w:val="28"/>
          <w:lang w:eastAsia="ru-RU"/>
        </w:rPr>
        <w:t>, когда должностное лицо, а равно лицо, указанное в </w:t>
      </w:r>
      <w:hyperlink r:id="rId48" w:anchor="dst2404" w:history="1">
        <w:r w:rsidRPr="00B55262">
          <w:rPr>
            <w:rFonts w:ascii="Times New Roman" w:eastAsia="Times New Roman" w:hAnsi="Times New Roman" w:cs="Times New Roman"/>
            <w:color w:val="1A0DAB"/>
            <w:sz w:val="28"/>
            <w:szCs w:val="28"/>
            <w:u w:val="single"/>
            <w:lang w:eastAsia="ru-RU"/>
          </w:rPr>
          <w:t>части 1 статьи 200.5</w:t>
        </w:r>
      </w:hyperlink>
      <w:r w:rsidRPr="00B55262">
        <w:rPr>
          <w:rFonts w:ascii="Times New Roman" w:eastAsia="Times New Roman" w:hAnsi="Times New Roman" w:cs="Times New Roman"/>
          <w:sz w:val="28"/>
          <w:szCs w:val="28"/>
          <w:lang w:eastAsia="ru-RU"/>
        </w:rPr>
        <w:t> УК РФ, заведомо для виновного не только не давало согласия, но и не совершало никаких действий, свидетельствующих о таком согласии, либо прямо отказалось от получения незаконного вознаграждения ранее.</w:t>
      </w:r>
    </w:p>
    <w:p w14:paraId="4298BA8A" w14:textId="31AC2A2C" w:rsidR="009D6BE9"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3</w:t>
      </w:r>
      <w:r w:rsidR="00C605BE" w:rsidRPr="00B55262">
        <w:rPr>
          <w:rFonts w:ascii="Times New Roman" w:eastAsia="Times New Roman" w:hAnsi="Times New Roman" w:cs="Times New Roman"/>
          <w:sz w:val="28"/>
          <w:szCs w:val="28"/>
          <w:lang w:eastAsia="ru-RU"/>
        </w:rPr>
        <w:t>6</w:t>
      </w:r>
      <w:r w:rsidRPr="00B55262">
        <w:rPr>
          <w:rFonts w:ascii="Times New Roman" w:eastAsia="Times New Roman" w:hAnsi="Times New Roman" w:cs="Times New Roman"/>
          <w:sz w:val="28"/>
          <w:szCs w:val="28"/>
          <w:lang w:eastAsia="ru-RU"/>
        </w:rPr>
        <w:t>. Разъяснить судам, что предметом преступления, предусмотренного </w:t>
      </w:r>
      <w:hyperlink r:id="rId49" w:anchor="dst101920" w:history="1">
        <w:r w:rsidRPr="00B55262">
          <w:rPr>
            <w:rFonts w:ascii="Times New Roman" w:eastAsia="Times New Roman" w:hAnsi="Times New Roman" w:cs="Times New Roman"/>
            <w:color w:val="1A0DAB"/>
            <w:sz w:val="28"/>
            <w:szCs w:val="28"/>
            <w:u w:val="single"/>
            <w:lang w:eastAsia="ru-RU"/>
          </w:rPr>
          <w:t>статьей 292</w:t>
        </w:r>
      </w:hyperlink>
      <w:r w:rsidRPr="00B55262">
        <w:rPr>
          <w:rFonts w:ascii="Times New Roman" w:eastAsia="Times New Roman" w:hAnsi="Times New Roman" w:cs="Times New Roman"/>
          <w:sz w:val="28"/>
          <w:szCs w:val="28"/>
          <w:lang w:eastAsia="ru-RU"/>
        </w:rPr>
        <w:t xml:space="preserve"> УК РФ, является официальный документ, </w:t>
      </w:r>
      <w:r w:rsidRPr="00B55262">
        <w:rPr>
          <w:rFonts w:ascii="Times New Roman" w:eastAsia="Times New Roman" w:hAnsi="Times New Roman" w:cs="Times New Roman"/>
          <w:sz w:val="28"/>
          <w:szCs w:val="28"/>
          <w:u w:val="single"/>
          <w:lang w:eastAsia="ru-RU"/>
        </w:rPr>
        <w:t>удостоверяющий факты, влекущие юридические последствия в виде предоставления или лишения прав, возложения или освобождения от обязанностей, изменения объема прав и обязанностей</w:t>
      </w:r>
      <w:r w:rsidRPr="00B55262">
        <w:rPr>
          <w:rFonts w:ascii="Times New Roman" w:eastAsia="Times New Roman" w:hAnsi="Times New Roman" w:cs="Times New Roman"/>
          <w:sz w:val="28"/>
          <w:szCs w:val="28"/>
          <w:lang w:eastAsia="ru-RU"/>
        </w:rPr>
        <w:t xml:space="preserve">. К таким документам следует относить, в частности, листки временной нетрудоспособности, медицинские книжки, экзаменационные ведомости, зачетные книжки, справки </w:t>
      </w:r>
      <w:r w:rsidRPr="00B55262">
        <w:rPr>
          <w:rFonts w:ascii="Times New Roman" w:eastAsia="Times New Roman" w:hAnsi="Times New Roman" w:cs="Times New Roman"/>
          <w:b/>
          <w:bCs/>
          <w:sz w:val="28"/>
          <w:szCs w:val="28"/>
          <w:lang w:eastAsia="ru-RU"/>
        </w:rPr>
        <w:t>о заработной плате, протоколы комиссий по осуществлению закупок, свидетельства о регистрации автомобиля.</w:t>
      </w:r>
    </w:p>
    <w:p w14:paraId="78391087" w14:textId="77777777" w:rsidR="009D6BE9" w:rsidRPr="00B55262" w:rsidRDefault="009D6BE9" w:rsidP="00173C3C">
      <w:pPr>
        <w:spacing w:after="0" w:line="240" w:lineRule="auto"/>
        <w:ind w:firstLine="709"/>
        <w:jc w:val="both"/>
        <w:rPr>
          <w:rFonts w:ascii="Times New Roman" w:eastAsia="Times New Roman" w:hAnsi="Times New Roman" w:cs="Times New Roman"/>
          <w:sz w:val="28"/>
          <w:szCs w:val="28"/>
          <w:lang w:eastAsia="ru-RU"/>
        </w:rPr>
      </w:pPr>
      <w:r w:rsidRPr="00B55262">
        <w:rPr>
          <w:rFonts w:ascii="Times New Roman" w:eastAsia="Times New Roman" w:hAnsi="Times New Roman" w:cs="Times New Roman"/>
          <w:sz w:val="28"/>
          <w:szCs w:val="28"/>
          <w:lang w:eastAsia="ru-RU"/>
        </w:rPr>
        <w:t xml:space="preserve">Под </w:t>
      </w:r>
      <w:r w:rsidRPr="00B55262">
        <w:rPr>
          <w:rFonts w:ascii="Times New Roman" w:eastAsia="Times New Roman" w:hAnsi="Times New Roman" w:cs="Times New Roman"/>
          <w:sz w:val="28"/>
          <w:szCs w:val="28"/>
          <w:u w:val="single"/>
          <w:lang w:eastAsia="ru-RU"/>
        </w:rPr>
        <w:t>внесением в официальные документы заведомо ложных сведений</w:t>
      </w:r>
      <w:r w:rsidRPr="00B55262">
        <w:rPr>
          <w:rFonts w:ascii="Times New Roman" w:eastAsia="Times New Roman" w:hAnsi="Times New Roman" w:cs="Times New Roman"/>
          <w:sz w:val="28"/>
          <w:szCs w:val="28"/>
          <w:lang w:eastAsia="ru-RU"/>
        </w:rPr>
        <w:t xml:space="preserve">, исправлений, искажающих действительное содержание указанных </w:t>
      </w:r>
      <w:r w:rsidRPr="00B55262">
        <w:rPr>
          <w:rFonts w:ascii="Times New Roman" w:eastAsia="Times New Roman" w:hAnsi="Times New Roman" w:cs="Times New Roman"/>
          <w:sz w:val="28"/>
          <w:szCs w:val="28"/>
          <w:lang w:eastAsia="ru-RU"/>
        </w:rPr>
        <w:lastRenderedPageBreak/>
        <w:t xml:space="preserve">документов, необходимо понимать отражение и (или) заверение заведомо не соответствующих действительности фактов как </w:t>
      </w:r>
      <w:r w:rsidRPr="00B55262">
        <w:rPr>
          <w:rFonts w:ascii="Times New Roman" w:eastAsia="Times New Roman" w:hAnsi="Times New Roman" w:cs="Times New Roman"/>
          <w:sz w:val="28"/>
          <w:szCs w:val="28"/>
          <w:u w:val="single"/>
          <w:lang w:eastAsia="ru-RU"/>
        </w:rPr>
        <w:t>в уже существующих</w:t>
      </w:r>
      <w:r w:rsidRPr="00B55262">
        <w:rPr>
          <w:rFonts w:ascii="Times New Roman" w:eastAsia="Times New Roman" w:hAnsi="Times New Roman" w:cs="Times New Roman"/>
          <w:sz w:val="28"/>
          <w:szCs w:val="28"/>
          <w:lang w:eastAsia="ru-RU"/>
        </w:rPr>
        <w:t xml:space="preserve"> официальных документах (подчистка, дописка и др.), так и путем </w:t>
      </w:r>
      <w:r w:rsidRPr="00B55262">
        <w:rPr>
          <w:rFonts w:ascii="Times New Roman" w:eastAsia="Times New Roman" w:hAnsi="Times New Roman" w:cs="Times New Roman"/>
          <w:sz w:val="28"/>
          <w:szCs w:val="28"/>
          <w:u w:val="single"/>
          <w:lang w:eastAsia="ru-RU"/>
        </w:rPr>
        <w:t>изготовления нового документа</w:t>
      </w:r>
      <w:r w:rsidRPr="00B55262">
        <w:rPr>
          <w:rFonts w:ascii="Times New Roman" w:eastAsia="Times New Roman" w:hAnsi="Times New Roman" w:cs="Times New Roman"/>
          <w:sz w:val="28"/>
          <w:szCs w:val="28"/>
          <w:lang w:eastAsia="ru-RU"/>
        </w:rPr>
        <w:t>, в том числе с использованием бланка соответствующего документа.</w:t>
      </w:r>
    </w:p>
    <w:p w14:paraId="25CDD50E" w14:textId="1E9475A3" w:rsidR="00E933C0" w:rsidRPr="00B55262" w:rsidRDefault="009D6BE9" w:rsidP="00173C3C">
      <w:pPr>
        <w:spacing w:after="0" w:line="240" w:lineRule="auto"/>
        <w:ind w:firstLine="709"/>
        <w:jc w:val="both"/>
        <w:rPr>
          <w:rFonts w:ascii="Times New Roman" w:eastAsia="Times New Roman" w:hAnsi="Times New Roman" w:cs="Times New Roman"/>
          <w:color w:val="828282"/>
          <w:sz w:val="28"/>
          <w:szCs w:val="28"/>
          <w:lang w:eastAsia="ru-RU"/>
        </w:rPr>
      </w:pPr>
      <w:r w:rsidRPr="00B55262">
        <w:rPr>
          <w:rFonts w:ascii="Times New Roman" w:eastAsia="Times New Roman" w:hAnsi="Times New Roman" w:cs="Times New Roman"/>
          <w:sz w:val="28"/>
          <w:szCs w:val="28"/>
          <w:lang w:eastAsia="ru-RU"/>
        </w:rPr>
        <w:t>Субъектами служебного подлога могут быть наделенные полномочиями на удостоверение указанных фактов должностные лица либо государственные или муниципальные служащие, не являющиеся должностными лицами.</w:t>
      </w:r>
    </w:p>
    <w:sectPr w:rsidR="00E933C0" w:rsidRPr="00B55262">
      <w:footerReference w:type="default" r:id="rId5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58047" w14:textId="77777777" w:rsidR="000B4BA7" w:rsidRDefault="000B4BA7" w:rsidP="009D6BE9">
      <w:pPr>
        <w:spacing w:after="0" w:line="240" w:lineRule="auto"/>
      </w:pPr>
      <w:r>
        <w:separator/>
      </w:r>
    </w:p>
  </w:endnote>
  <w:endnote w:type="continuationSeparator" w:id="0">
    <w:p w14:paraId="3AF804A1" w14:textId="77777777" w:rsidR="000B4BA7" w:rsidRDefault="000B4BA7" w:rsidP="009D6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T Sans">
    <w:altName w:val="Arial"/>
    <w:charset w:val="CC"/>
    <w:family w:val="swiss"/>
    <w:pitch w:val="variable"/>
    <w:sig w:usb0="00000001" w:usb1="5000204B" w:usb2="00000000" w:usb3="00000000" w:csb0="00000097"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8318161"/>
      <w:docPartObj>
        <w:docPartGallery w:val="Page Numbers (Bottom of Page)"/>
        <w:docPartUnique/>
      </w:docPartObj>
    </w:sdtPr>
    <w:sdtEndPr/>
    <w:sdtContent>
      <w:p w14:paraId="5FA26438" w14:textId="30313CCA" w:rsidR="00C75748" w:rsidRDefault="00C75748">
        <w:pPr>
          <w:pStyle w:val="a5"/>
          <w:jc w:val="center"/>
        </w:pPr>
        <w:r>
          <w:fldChar w:fldCharType="begin"/>
        </w:r>
        <w:r>
          <w:instrText>PAGE   \* MERGEFORMAT</w:instrText>
        </w:r>
        <w:r>
          <w:fldChar w:fldCharType="separate"/>
        </w:r>
        <w:r w:rsidR="00B55262">
          <w:rPr>
            <w:noProof/>
          </w:rPr>
          <w:t>14</w:t>
        </w:r>
        <w:r>
          <w:fldChar w:fldCharType="end"/>
        </w:r>
      </w:p>
    </w:sdtContent>
  </w:sdt>
  <w:p w14:paraId="2117A9AC" w14:textId="77777777" w:rsidR="00C75748" w:rsidRDefault="00C7574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D7DC5D" w14:textId="77777777" w:rsidR="000B4BA7" w:rsidRDefault="000B4BA7" w:rsidP="009D6BE9">
      <w:pPr>
        <w:spacing w:after="0" w:line="240" w:lineRule="auto"/>
      </w:pPr>
      <w:r>
        <w:separator/>
      </w:r>
    </w:p>
  </w:footnote>
  <w:footnote w:type="continuationSeparator" w:id="0">
    <w:p w14:paraId="471D6330" w14:textId="77777777" w:rsidR="000B4BA7" w:rsidRDefault="000B4BA7" w:rsidP="009D6BE9">
      <w:pPr>
        <w:spacing w:after="0" w:line="240" w:lineRule="auto"/>
      </w:pPr>
      <w:r>
        <w:continuationSeparator/>
      </w:r>
    </w:p>
  </w:footnote>
  <w:footnote w:id="1">
    <w:p w14:paraId="76CBC4EC" w14:textId="77777777" w:rsidR="00C75748" w:rsidRPr="002322C9" w:rsidRDefault="00C75748" w:rsidP="00F10EBC">
      <w:pPr>
        <w:shd w:val="clear" w:color="auto" w:fill="FFFFFF"/>
        <w:tabs>
          <w:tab w:val="left" w:pos="9180"/>
          <w:tab w:val="left" w:pos="9360"/>
        </w:tabs>
        <w:spacing w:before="263" w:line="226" w:lineRule="exact"/>
        <w:ind w:left="42"/>
        <w:jc w:val="both"/>
        <w:rPr>
          <w:sz w:val="20"/>
          <w:szCs w:val="20"/>
        </w:rPr>
      </w:pPr>
      <w:r w:rsidRPr="002322C9">
        <w:rPr>
          <w:rStyle w:val="ac"/>
          <w:sz w:val="20"/>
          <w:szCs w:val="20"/>
        </w:rPr>
        <w:footnoteRef/>
      </w:r>
      <w:r>
        <w:rPr>
          <w:sz w:val="20"/>
          <w:szCs w:val="20"/>
        </w:rPr>
        <w:t xml:space="preserve"> С</w:t>
      </w:r>
      <w:r w:rsidRPr="002322C9">
        <w:rPr>
          <w:sz w:val="20"/>
          <w:szCs w:val="20"/>
        </w:rPr>
        <w:t xml:space="preserve">м.: Российское законодательство </w:t>
      </w:r>
      <w:r w:rsidRPr="002322C9">
        <w:rPr>
          <w:sz w:val="20"/>
          <w:szCs w:val="20"/>
          <w:lang w:val="en-US"/>
        </w:rPr>
        <w:t>X</w:t>
      </w:r>
      <w:r>
        <w:rPr>
          <w:sz w:val="20"/>
          <w:szCs w:val="20"/>
        </w:rPr>
        <w:t>-</w:t>
      </w:r>
      <w:r w:rsidRPr="002322C9">
        <w:rPr>
          <w:sz w:val="20"/>
          <w:szCs w:val="20"/>
          <w:lang w:val="en-US"/>
        </w:rPr>
        <w:t>XX</w:t>
      </w:r>
      <w:r w:rsidRPr="002322C9">
        <w:rPr>
          <w:sz w:val="20"/>
          <w:szCs w:val="20"/>
        </w:rPr>
        <w:t xml:space="preserve"> веков. В 9 т. Т. 1. Законодательство Древней </w:t>
      </w:r>
      <w:r>
        <w:rPr>
          <w:spacing w:val="-1"/>
          <w:sz w:val="20"/>
          <w:szCs w:val="20"/>
        </w:rPr>
        <w:t>Руси / Отв. ред. В.Л. Янин. М., 1984. С. 64-</w:t>
      </w:r>
      <w:r w:rsidRPr="002322C9">
        <w:rPr>
          <w:spacing w:val="-1"/>
          <w:sz w:val="20"/>
          <w:szCs w:val="20"/>
        </w:rPr>
        <w:t>80</w:t>
      </w:r>
      <w:r>
        <w:rPr>
          <w:spacing w:val="-1"/>
          <w:sz w:val="20"/>
          <w:szCs w:val="20"/>
        </w:rPr>
        <w:t>.</w:t>
      </w:r>
    </w:p>
  </w:footnote>
  <w:footnote w:id="2">
    <w:p w14:paraId="024E7FCF" w14:textId="77777777" w:rsidR="00C75748" w:rsidRPr="002322C9" w:rsidRDefault="00C75748" w:rsidP="00F10EBC">
      <w:pPr>
        <w:shd w:val="clear" w:color="auto" w:fill="FFFFFF"/>
        <w:tabs>
          <w:tab w:val="left" w:pos="9180"/>
          <w:tab w:val="left" w:pos="9360"/>
        </w:tabs>
        <w:spacing w:line="226" w:lineRule="exact"/>
        <w:ind w:left="46"/>
        <w:jc w:val="both"/>
        <w:rPr>
          <w:sz w:val="20"/>
          <w:szCs w:val="20"/>
        </w:rPr>
      </w:pPr>
      <w:r w:rsidRPr="002322C9">
        <w:rPr>
          <w:rStyle w:val="ac"/>
          <w:sz w:val="20"/>
          <w:szCs w:val="20"/>
        </w:rPr>
        <w:footnoteRef/>
      </w:r>
      <w:r w:rsidRPr="002322C9">
        <w:rPr>
          <w:sz w:val="20"/>
          <w:szCs w:val="20"/>
        </w:rPr>
        <w:t xml:space="preserve"> </w:t>
      </w:r>
      <w:r w:rsidRPr="002322C9">
        <w:rPr>
          <w:sz w:val="20"/>
          <w:szCs w:val="20"/>
        </w:rPr>
        <w:t>«Вира» - штраф за убийство, «продажа» - штраф за иные преступления; их суммы поступали в княжескую казну, в отличие от  «</w:t>
      </w:r>
      <w:proofErr w:type="spellStart"/>
      <w:r w:rsidRPr="002322C9">
        <w:rPr>
          <w:sz w:val="20"/>
          <w:szCs w:val="20"/>
        </w:rPr>
        <w:t>головничества</w:t>
      </w:r>
      <w:proofErr w:type="spellEnd"/>
      <w:r w:rsidRPr="002322C9">
        <w:rPr>
          <w:sz w:val="20"/>
          <w:szCs w:val="20"/>
        </w:rPr>
        <w:t>» и «урока», суммы которых поступали потерпевшей стороне соответственно также за убийство и иные преступления</w:t>
      </w:r>
      <w:r>
        <w:rPr>
          <w:sz w:val="20"/>
          <w:szCs w:val="20"/>
        </w:rPr>
        <w:t>.</w:t>
      </w:r>
    </w:p>
  </w:footnote>
  <w:footnote w:id="3">
    <w:p w14:paraId="7AC618A4" w14:textId="77777777" w:rsidR="00C75748" w:rsidRPr="002322C9" w:rsidRDefault="00C75748" w:rsidP="00F10EBC">
      <w:pPr>
        <w:shd w:val="clear" w:color="auto" w:fill="FFFFFF"/>
        <w:tabs>
          <w:tab w:val="left" w:pos="9180"/>
          <w:tab w:val="left" w:pos="9360"/>
        </w:tabs>
        <w:spacing w:before="618"/>
        <w:jc w:val="both"/>
        <w:rPr>
          <w:sz w:val="20"/>
          <w:szCs w:val="20"/>
        </w:rPr>
      </w:pPr>
      <w:r w:rsidRPr="002322C9">
        <w:rPr>
          <w:rStyle w:val="ac"/>
          <w:sz w:val="20"/>
          <w:szCs w:val="20"/>
        </w:rPr>
        <w:footnoteRef/>
      </w:r>
      <w:r w:rsidRPr="002322C9">
        <w:rPr>
          <w:sz w:val="20"/>
          <w:szCs w:val="20"/>
        </w:rPr>
        <w:t xml:space="preserve"> </w:t>
      </w:r>
      <w:r w:rsidRPr="002322C9">
        <w:rPr>
          <w:sz w:val="20"/>
          <w:szCs w:val="20"/>
        </w:rPr>
        <w:t>Цит. по</w:t>
      </w:r>
      <w:r w:rsidRPr="002322C9">
        <w:rPr>
          <w:spacing w:val="-3"/>
          <w:sz w:val="20"/>
          <w:szCs w:val="20"/>
        </w:rPr>
        <w:t xml:space="preserve"> </w:t>
      </w:r>
      <w:proofErr w:type="spellStart"/>
      <w:r w:rsidRPr="002322C9">
        <w:rPr>
          <w:spacing w:val="-2"/>
          <w:sz w:val="20"/>
          <w:szCs w:val="20"/>
        </w:rPr>
        <w:t>Мартысевич</w:t>
      </w:r>
      <w:proofErr w:type="spellEnd"/>
      <w:r w:rsidRPr="002322C9">
        <w:rPr>
          <w:spacing w:val="-2"/>
          <w:sz w:val="20"/>
          <w:szCs w:val="20"/>
        </w:rPr>
        <w:t xml:space="preserve"> И. Д. Псковская судная грамота. М., 1991</w:t>
      </w:r>
      <w:r>
        <w:rPr>
          <w:spacing w:val="-2"/>
          <w:sz w:val="20"/>
          <w:szCs w:val="20"/>
        </w:rPr>
        <w:t>. С. 14.</w:t>
      </w:r>
    </w:p>
  </w:footnote>
  <w:footnote w:id="4">
    <w:p w14:paraId="1CAC451D" w14:textId="77777777" w:rsidR="00C75748" w:rsidRPr="002322C9" w:rsidRDefault="00C75748" w:rsidP="00F10EBC">
      <w:pPr>
        <w:pStyle w:val="aa"/>
        <w:tabs>
          <w:tab w:val="left" w:pos="9180"/>
          <w:tab w:val="left" w:pos="9360"/>
        </w:tabs>
        <w:jc w:val="both"/>
      </w:pPr>
      <w:r w:rsidRPr="002322C9">
        <w:rPr>
          <w:rStyle w:val="ac"/>
        </w:rPr>
        <w:footnoteRef/>
      </w:r>
      <w:r w:rsidRPr="002322C9">
        <w:t xml:space="preserve"> </w:t>
      </w:r>
      <w:r w:rsidRPr="002322C9">
        <w:rPr>
          <w:spacing w:val="-1"/>
        </w:rPr>
        <w:t xml:space="preserve">Российское законодательство </w:t>
      </w:r>
      <w:r w:rsidRPr="002322C9">
        <w:rPr>
          <w:spacing w:val="-1"/>
          <w:lang w:val="en-US"/>
        </w:rPr>
        <w:t>X</w:t>
      </w:r>
      <w:r w:rsidRPr="002322C9">
        <w:rPr>
          <w:spacing w:val="-1"/>
        </w:rPr>
        <w:t xml:space="preserve">- </w:t>
      </w:r>
      <w:r w:rsidRPr="002322C9">
        <w:rPr>
          <w:spacing w:val="-1"/>
          <w:lang w:val="en-US"/>
        </w:rPr>
        <w:t>X</w:t>
      </w:r>
      <w:r w:rsidRPr="002322C9">
        <w:rPr>
          <w:spacing w:val="-1"/>
        </w:rPr>
        <w:t xml:space="preserve"> веков. В 9 т. </w:t>
      </w:r>
      <w:r w:rsidRPr="002322C9">
        <w:rPr>
          <w:spacing w:val="-1"/>
          <w:lang w:val="en-US"/>
        </w:rPr>
        <w:t>T</w:t>
      </w:r>
      <w:r w:rsidRPr="002322C9">
        <w:rPr>
          <w:spacing w:val="-1"/>
        </w:rPr>
        <w:t>.</w:t>
      </w:r>
      <w:r>
        <w:rPr>
          <w:spacing w:val="-1"/>
        </w:rPr>
        <w:t xml:space="preserve"> </w:t>
      </w:r>
      <w:smartTag w:uri="urn:schemas-microsoft-com:office:smarttags" w:element="metricconverter">
        <w:smartTagPr>
          <w:attr w:name="ProductID" w:val="2. М"/>
        </w:smartTagPr>
        <w:r w:rsidRPr="002322C9">
          <w:rPr>
            <w:spacing w:val="-1"/>
          </w:rPr>
          <w:t>2. М</w:t>
        </w:r>
      </w:smartTag>
      <w:r w:rsidRPr="002322C9">
        <w:rPr>
          <w:spacing w:val="-1"/>
        </w:rPr>
        <w:t>., 1988. С. 54-62</w:t>
      </w:r>
    </w:p>
  </w:footnote>
  <w:footnote w:id="5">
    <w:p w14:paraId="44BFC480" w14:textId="5EDAF017" w:rsidR="00C75748" w:rsidRDefault="00C75748">
      <w:pPr>
        <w:pStyle w:val="aa"/>
      </w:pPr>
      <w:r>
        <w:rPr>
          <w:rStyle w:val="ac"/>
        </w:rPr>
        <w:footnoteRef/>
      </w:r>
      <w:r>
        <w:t xml:space="preserve"> </w:t>
      </w:r>
      <w:r>
        <w:rPr>
          <w:rFonts w:ascii="Arial" w:hAnsi="Arial" w:cs="Arial"/>
          <w:b/>
          <w:bCs/>
          <w:color w:val="202122"/>
          <w:sz w:val="21"/>
          <w:szCs w:val="21"/>
          <w:shd w:val="clear" w:color="auto" w:fill="FFFFFF"/>
        </w:rPr>
        <w:t>Группа государств по борьбе с коррупцией (ГРЕКО)</w:t>
      </w:r>
      <w:r>
        <w:rPr>
          <w:rFonts w:ascii="Arial" w:hAnsi="Arial" w:cs="Arial"/>
          <w:color w:val="202122"/>
          <w:sz w:val="21"/>
          <w:szCs w:val="21"/>
          <w:shd w:val="clear" w:color="auto" w:fill="FFFFFF"/>
        </w:rPr>
        <w:t> (</w:t>
      </w:r>
      <w:hyperlink r:id="rId1" w:tooltip="Английский язык" w:history="1">
        <w:r>
          <w:rPr>
            <w:rStyle w:val="a8"/>
            <w:rFonts w:ascii="Arial" w:hAnsi="Arial" w:cs="Arial"/>
            <w:color w:val="0645AD"/>
            <w:sz w:val="21"/>
            <w:szCs w:val="21"/>
            <w:shd w:val="clear" w:color="auto" w:fill="FFFFFF"/>
          </w:rPr>
          <w:t>англ.</w:t>
        </w:r>
      </w:hyperlink>
      <w:r>
        <w:rPr>
          <w:rFonts w:ascii="Arial" w:hAnsi="Arial" w:cs="Arial"/>
          <w:color w:val="202122"/>
          <w:sz w:val="21"/>
          <w:szCs w:val="21"/>
          <w:shd w:val="clear" w:color="auto" w:fill="FFFFFF"/>
        </w:rPr>
        <w:t> </w:t>
      </w:r>
      <w:r>
        <w:rPr>
          <w:rFonts w:ascii="Arial" w:hAnsi="Arial" w:cs="Arial"/>
          <w:i/>
          <w:iCs/>
          <w:color w:val="202122"/>
          <w:sz w:val="21"/>
          <w:szCs w:val="21"/>
          <w:shd w:val="clear" w:color="auto" w:fill="FFFFFF"/>
          <w:lang w:val="en"/>
        </w:rPr>
        <w:t>Group</w:t>
      </w:r>
      <w:r w:rsidRPr="00B12BB0">
        <w:rPr>
          <w:rFonts w:ascii="Arial" w:hAnsi="Arial" w:cs="Arial"/>
          <w:i/>
          <w:iCs/>
          <w:color w:val="202122"/>
          <w:sz w:val="21"/>
          <w:szCs w:val="21"/>
          <w:shd w:val="clear" w:color="auto" w:fill="FFFFFF"/>
        </w:rPr>
        <w:t xml:space="preserve"> </w:t>
      </w:r>
      <w:r>
        <w:rPr>
          <w:rFonts w:ascii="Arial" w:hAnsi="Arial" w:cs="Arial"/>
          <w:i/>
          <w:iCs/>
          <w:color w:val="202122"/>
          <w:sz w:val="21"/>
          <w:szCs w:val="21"/>
          <w:shd w:val="clear" w:color="auto" w:fill="FFFFFF"/>
          <w:lang w:val="en"/>
        </w:rPr>
        <w:t>of</w:t>
      </w:r>
      <w:r w:rsidRPr="00B12BB0">
        <w:rPr>
          <w:rFonts w:ascii="Arial" w:hAnsi="Arial" w:cs="Arial"/>
          <w:i/>
          <w:iCs/>
          <w:color w:val="202122"/>
          <w:sz w:val="21"/>
          <w:szCs w:val="21"/>
          <w:shd w:val="clear" w:color="auto" w:fill="FFFFFF"/>
        </w:rPr>
        <w:t xml:space="preserve"> </w:t>
      </w:r>
      <w:r>
        <w:rPr>
          <w:rFonts w:ascii="Arial" w:hAnsi="Arial" w:cs="Arial"/>
          <w:i/>
          <w:iCs/>
          <w:color w:val="202122"/>
          <w:sz w:val="21"/>
          <w:szCs w:val="21"/>
          <w:shd w:val="clear" w:color="auto" w:fill="FFFFFF"/>
          <w:lang w:val="en"/>
        </w:rPr>
        <w:t>States</w:t>
      </w:r>
      <w:r w:rsidRPr="00B12BB0">
        <w:rPr>
          <w:rFonts w:ascii="Arial" w:hAnsi="Arial" w:cs="Arial"/>
          <w:i/>
          <w:iCs/>
          <w:color w:val="202122"/>
          <w:sz w:val="21"/>
          <w:szCs w:val="21"/>
          <w:shd w:val="clear" w:color="auto" w:fill="FFFFFF"/>
        </w:rPr>
        <w:t xml:space="preserve"> </w:t>
      </w:r>
      <w:r>
        <w:rPr>
          <w:rFonts w:ascii="Arial" w:hAnsi="Arial" w:cs="Arial"/>
          <w:i/>
          <w:iCs/>
          <w:color w:val="202122"/>
          <w:sz w:val="21"/>
          <w:szCs w:val="21"/>
          <w:shd w:val="clear" w:color="auto" w:fill="FFFFFF"/>
          <w:lang w:val="en"/>
        </w:rPr>
        <w:t>Against</w:t>
      </w:r>
      <w:r w:rsidRPr="00B12BB0">
        <w:rPr>
          <w:rFonts w:ascii="Arial" w:hAnsi="Arial" w:cs="Arial"/>
          <w:i/>
          <w:iCs/>
          <w:color w:val="202122"/>
          <w:sz w:val="21"/>
          <w:szCs w:val="21"/>
          <w:shd w:val="clear" w:color="auto" w:fill="FFFFFF"/>
        </w:rPr>
        <w:t xml:space="preserve"> </w:t>
      </w:r>
      <w:r>
        <w:rPr>
          <w:rFonts w:ascii="Arial" w:hAnsi="Arial" w:cs="Arial"/>
          <w:i/>
          <w:iCs/>
          <w:color w:val="202122"/>
          <w:sz w:val="21"/>
          <w:szCs w:val="21"/>
          <w:shd w:val="clear" w:color="auto" w:fill="FFFFFF"/>
          <w:lang w:val="en"/>
        </w:rPr>
        <w:t>Corruption</w:t>
      </w:r>
      <w:r w:rsidRPr="00B12BB0">
        <w:rPr>
          <w:rFonts w:ascii="Arial" w:hAnsi="Arial" w:cs="Arial"/>
          <w:i/>
          <w:iCs/>
          <w:color w:val="202122"/>
          <w:sz w:val="21"/>
          <w:szCs w:val="21"/>
          <w:shd w:val="clear" w:color="auto" w:fill="FFFFFF"/>
        </w:rPr>
        <w:t xml:space="preserve">, </w:t>
      </w:r>
      <w:r>
        <w:rPr>
          <w:rFonts w:ascii="Arial" w:hAnsi="Arial" w:cs="Arial"/>
          <w:i/>
          <w:iCs/>
          <w:color w:val="202122"/>
          <w:sz w:val="21"/>
          <w:szCs w:val="21"/>
          <w:shd w:val="clear" w:color="auto" w:fill="FFFFFF"/>
          <w:lang w:val="en"/>
        </w:rPr>
        <w:t>GRECO</w:t>
      </w:r>
      <w:r>
        <w:rPr>
          <w:rFonts w:ascii="Arial" w:hAnsi="Arial" w:cs="Arial"/>
          <w:color w:val="202122"/>
          <w:sz w:val="21"/>
          <w:szCs w:val="21"/>
          <w:shd w:val="clear" w:color="auto" w:fill="FFFFFF"/>
        </w:rPr>
        <w:t>) — международная организация, созданная </w:t>
      </w:r>
      <w:hyperlink r:id="rId2" w:tooltip="Совет Европы" w:history="1">
        <w:r>
          <w:rPr>
            <w:rStyle w:val="a8"/>
            <w:rFonts w:ascii="Arial" w:hAnsi="Arial" w:cs="Arial"/>
            <w:color w:val="0645AD"/>
            <w:sz w:val="21"/>
            <w:szCs w:val="21"/>
            <w:shd w:val="clear" w:color="auto" w:fill="FFFFFF"/>
          </w:rPr>
          <w:t>Советом Европы</w:t>
        </w:r>
      </w:hyperlink>
      <w:r>
        <w:rPr>
          <w:rFonts w:ascii="Arial" w:hAnsi="Arial" w:cs="Arial"/>
          <w:color w:val="202122"/>
          <w:sz w:val="21"/>
          <w:szCs w:val="21"/>
          <w:shd w:val="clear" w:color="auto" w:fill="FFFFFF"/>
        </w:rPr>
        <w:t> в 1999 году. Основной целью организации является помощь странам-участницам в борьбе с коррупцией.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76283"/>
    <w:multiLevelType w:val="multilevel"/>
    <w:tmpl w:val="27F65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070DBE"/>
    <w:multiLevelType w:val="hybridMultilevel"/>
    <w:tmpl w:val="C700D9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48E360A"/>
    <w:multiLevelType w:val="hybridMultilevel"/>
    <w:tmpl w:val="923E0134"/>
    <w:lvl w:ilvl="0" w:tplc="810E68F4">
      <w:start w:val="1"/>
      <w:numFmt w:val="bullet"/>
      <w:lvlText w:val="•"/>
      <w:lvlJc w:val="left"/>
      <w:pPr>
        <w:tabs>
          <w:tab w:val="num" w:pos="720"/>
        </w:tabs>
        <w:ind w:left="720" w:hanging="360"/>
      </w:pPr>
      <w:rPr>
        <w:rFonts w:ascii="Times New Roman" w:hAnsi="Times New Roman" w:hint="default"/>
      </w:rPr>
    </w:lvl>
    <w:lvl w:ilvl="1" w:tplc="ED021824" w:tentative="1">
      <w:start w:val="1"/>
      <w:numFmt w:val="bullet"/>
      <w:lvlText w:val="•"/>
      <w:lvlJc w:val="left"/>
      <w:pPr>
        <w:tabs>
          <w:tab w:val="num" w:pos="1440"/>
        </w:tabs>
        <w:ind w:left="1440" w:hanging="360"/>
      </w:pPr>
      <w:rPr>
        <w:rFonts w:ascii="Times New Roman" w:hAnsi="Times New Roman" w:hint="default"/>
      </w:rPr>
    </w:lvl>
    <w:lvl w:ilvl="2" w:tplc="92FEA7D6" w:tentative="1">
      <w:start w:val="1"/>
      <w:numFmt w:val="bullet"/>
      <w:lvlText w:val="•"/>
      <w:lvlJc w:val="left"/>
      <w:pPr>
        <w:tabs>
          <w:tab w:val="num" w:pos="2160"/>
        </w:tabs>
        <w:ind w:left="2160" w:hanging="360"/>
      </w:pPr>
      <w:rPr>
        <w:rFonts w:ascii="Times New Roman" w:hAnsi="Times New Roman" w:hint="default"/>
      </w:rPr>
    </w:lvl>
    <w:lvl w:ilvl="3" w:tplc="501834F0" w:tentative="1">
      <w:start w:val="1"/>
      <w:numFmt w:val="bullet"/>
      <w:lvlText w:val="•"/>
      <w:lvlJc w:val="left"/>
      <w:pPr>
        <w:tabs>
          <w:tab w:val="num" w:pos="2880"/>
        </w:tabs>
        <w:ind w:left="2880" w:hanging="360"/>
      </w:pPr>
      <w:rPr>
        <w:rFonts w:ascii="Times New Roman" w:hAnsi="Times New Roman" w:hint="default"/>
      </w:rPr>
    </w:lvl>
    <w:lvl w:ilvl="4" w:tplc="3376BE42" w:tentative="1">
      <w:start w:val="1"/>
      <w:numFmt w:val="bullet"/>
      <w:lvlText w:val="•"/>
      <w:lvlJc w:val="left"/>
      <w:pPr>
        <w:tabs>
          <w:tab w:val="num" w:pos="3600"/>
        </w:tabs>
        <w:ind w:left="3600" w:hanging="360"/>
      </w:pPr>
      <w:rPr>
        <w:rFonts w:ascii="Times New Roman" w:hAnsi="Times New Roman" w:hint="default"/>
      </w:rPr>
    </w:lvl>
    <w:lvl w:ilvl="5" w:tplc="8098D626" w:tentative="1">
      <w:start w:val="1"/>
      <w:numFmt w:val="bullet"/>
      <w:lvlText w:val="•"/>
      <w:lvlJc w:val="left"/>
      <w:pPr>
        <w:tabs>
          <w:tab w:val="num" w:pos="4320"/>
        </w:tabs>
        <w:ind w:left="4320" w:hanging="360"/>
      </w:pPr>
      <w:rPr>
        <w:rFonts w:ascii="Times New Roman" w:hAnsi="Times New Roman" w:hint="default"/>
      </w:rPr>
    </w:lvl>
    <w:lvl w:ilvl="6" w:tplc="12B89D9C" w:tentative="1">
      <w:start w:val="1"/>
      <w:numFmt w:val="bullet"/>
      <w:lvlText w:val="•"/>
      <w:lvlJc w:val="left"/>
      <w:pPr>
        <w:tabs>
          <w:tab w:val="num" w:pos="5040"/>
        </w:tabs>
        <w:ind w:left="5040" w:hanging="360"/>
      </w:pPr>
      <w:rPr>
        <w:rFonts w:ascii="Times New Roman" w:hAnsi="Times New Roman" w:hint="default"/>
      </w:rPr>
    </w:lvl>
    <w:lvl w:ilvl="7" w:tplc="DAE62832" w:tentative="1">
      <w:start w:val="1"/>
      <w:numFmt w:val="bullet"/>
      <w:lvlText w:val="•"/>
      <w:lvlJc w:val="left"/>
      <w:pPr>
        <w:tabs>
          <w:tab w:val="num" w:pos="5760"/>
        </w:tabs>
        <w:ind w:left="5760" w:hanging="360"/>
      </w:pPr>
      <w:rPr>
        <w:rFonts w:ascii="Times New Roman" w:hAnsi="Times New Roman" w:hint="default"/>
      </w:rPr>
    </w:lvl>
    <w:lvl w:ilvl="8" w:tplc="513E3C3C"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E9"/>
    <w:rsid w:val="000156EE"/>
    <w:rsid w:val="000225BC"/>
    <w:rsid w:val="00043AB3"/>
    <w:rsid w:val="000457CB"/>
    <w:rsid w:val="00045DDE"/>
    <w:rsid w:val="00051270"/>
    <w:rsid w:val="00072014"/>
    <w:rsid w:val="000746AD"/>
    <w:rsid w:val="00077AA8"/>
    <w:rsid w:val="000B4BA7"/>
    <w:rsid w:val="000B69AB"/>
    <w:rsid w:val="000D6722"/>
    <w:rsid w:val="00165C7D"/>
    <w:rsid w:val="00173C3C"/>
    <w:rsid w:val="00181F6C"/>
    <w:rsid w:val="00187649"/>
    <w:rsid w:val="001936D8"/>
    <w:rsid w:val="001A47B0"/>
    <w:rsid w:val="001C25B0"/>
    <w:rsid w:val="001D3C97"/>
    <w:rsid w:val="001E2E31"/>
    <w:rsid w:val="002021DF"/>
    <w:rsid w:val="00215F60"/>
    <w:rsid w:val="002306A7"/>
    <w:rsid w:val="0023081A"/>
    <w:rsid w:val="002315A5"/>
    <w:rsid w:val="00252D54"/>
    <w:rsid w:val="00253339"/>
    <w:rsid w:val="00277F4C"/>
    <w:rsid w:val="002A65C6"/>
    <w:rsid w:val="002C31CE"/>
    <w:rsid w:val="002F7784"/>
    <w:rsid w:val="003031C0"/>
    <w:rsid w:val="00343986"/>
    <w:rsid w:val="003577F3"/>
    <w:rsid w:val="00391E30"/>
    <w:rsid w:val="00395DE0"/>
    <w:rsid w:val="003A131E"/>
    <w:rsid w:val="003B6F06"/>
    <w:rsid w:val="003F299A"/>
    <w:rsid w:val="004F5417"/>
    <w:rsid w:val="00541F34"/>
    <w:rsid w:val="00546159"/>
    <w:rsid w:val="00554C7E"/>
    <w:rsid w:val="00563D9D"/>
    <w:rsid w:val="005A6936"/>
    <w:rsid w:val="005C58E5"/>
    <w:rsid w:val="005D2AA8"/>
    <w:rsid w:val="005D6938"/>
    <w:rsid w:val="005E249A"/>
    <w:rsid w:val="005F4191"/>
    <w:rsid w:val="00604F8D"/>
    <w:rsid w:val="00612419"/>
    <w:rsid w:val="00630F4A"/>
    <w:rsid w:val="00656E74"/>
    <w:rsid w:val="00660CAB"/>
    <w:rsid w:val="00666F48"/>
    <w:rsid w:val="0067090D"/>
    <w:rsid w:val="00675FB6"/>
    <w:rsid w:val="006764E6"/>
    <w:rsid w:val="00696186"/>
    <w:rsid w:val="006B3603"/>
    <w:rsid w:val="006C25F8"/>
    <w:rsid w:val="00701F78"/>
    <w:rsid w:val="00703313"/>
    <w:rsid w:val="00710509"/>
    <w:rsid w:val="00713C10"/>
    <w:rsid w:val="00721FD3"/>
    <w:rsid w:val="00733884"/>
    <w:rsid w:val="00743289"/>
    <w:rsid w:val="00744AED"/>
    <w:rsid w:val="00751609"/>
    <w:rsid w:val="00765CE6"/>
    <w:rsid w:val="007A2236"/>
    <w:rsid w:val="007B1ECF"/>
    <w:rsid w:val="007B3EFD"/>
    <w:rsid w:val="007C033F"/>
    <w:rsid w:val="007C19B2"/>
    <w:rsid w:val="007F5A13"/>
    <w:rsid w:val="00803C06"/>
    <w:rsid w:val="008308F7"/>
    <w:rsid w:val="00887B52"/>
    <w:rsid w:val="00895AED"/>
    <w:rsid w:val="008A3BEA"/>
    <w:rsid w:val="008B2EC5"/>
    <w:rsid w:val="008F0236"/>
    <w:rsid w:val="0090199D"/>
    <w:rsid w:val="00933297"/>
    <w:rsid w:val="00936655"/>
    <w:rsid w:val="0094004F"/>
    <w:rsid w:val="0094083C"/>
    <w:rsid w:val="00971E1A"/>
    <w:rsid w:val="00973DFC"/>
    <w:rsid w:val="009A2019"/>
    <w:rsid w:val="009B5A70"/>
    <w:rsid w:val="009C010F"/>
    <w:rsid w:val="009C19CD"/>
    <w:rsid w:val="009C4BCD"/>
    <w:rsid w:val="009C4E5E"/>
    <w:rsid w:val="009D1017"/>
    <w:rsid w:val="009D60E8"/>
    <w:rsid w:val="009D6BE9"/>
    <w:rsid w:val="00A1612E"/>
    <w:rsid w:val="00A2393A"/>
    <w:rsid w:val="00A311A3"/>
    <w:rsid w:val="00A46ED4"/>
    <w:rsid w:val="00A51056"/>
    <w:rsid w:val="00AA64B7"/>
    <w:rsid w:val="00AD7A7A"/>
    <w:rsid w:val="00B01298"/>
    <w:rsid w:val="00B06F6B"/>
    <w:rsid w:val="00B1202F"/>
    <w:rsid w:val="00B12BB0"/>
    <w:rsid w:val="00B13E9C"/>
    <w:rsid w:val="00B5172B"/>
    <w:rsid w:val="00B55262"/>
    <w:rsid w:val="00B8466F"/>
    <w:rsid w:val="00B84C7C"/>
    <w:rsid w:val="00B91308"/>
    <w:rsid w:val="00B91EEB"/>
    <w:rsid w:val="00BA40F9"/>
    <w:rsid w:val="00BC2115"/>
    <w:rsid w:val="00BC29D1"/>
    <w:rsid w:val="00BC5F96"/>
    <w:rsid w:val="00BD31A5"/>
    <w:rsid w:val="00BE01FE"/>
    <w:rsid w:val="00C04DBC"/>
    <w:rsid w:val="00C0636B"/>
    <w:rsid w:val="00C1784C"/>
    <w:rsid w:val="00C600B1"/>
    <w:rsid w:val="00C605BE"/>
    <w:rsid w:val="00C75748"/>
    <w:rsid w:val="00C85040"/>
    <w:rsid w:val="00CA4D94"/>
    <w:rsid w:val="00CA6F17"/>
    <w:rsid w:val="00CB3647"/>
    <w:rsid w:val="00CB39AD"/>
    <w:rsid w:val="00CC6C77"/>
    <w:rsid w:val="00CD51CF"/>
    <w:rsid w:val="00D064B7"/>
    <w:rsid w:val="00D12400"/>
    <w:rsid w:val="00D61C1F"/>
    <w:rsid w:val="00D932C1"/>
    <w:rsid w:val="00D945B7"/>
    <w:rsid w:val="00DB15DD"/>
    <w:rsid w:val="00DB715A"/>
    <w:rsid w:val="00DF3A39"/>
    <w:rsid w:val="00E00D20"/>
    <w:rsid w:val="00E85E39"/>
    <w:rsid w:val="00E933C0"/>
    <w:rsid w:val="00EA0109"/>
    <w:rsid w:val="00ED0D5F"/>
    <w:rsid w:val="00EE4FC9"/>
    <w:rsid w:val="00EE51F4"/>
    <w:rsid w:val="00F10EBC"/>
    <w:rsid w:val="00F17FE7"/>
    <w:rsid w:val="00F20CEC"/>
    <w:rsid w:val="00F40771"/>
    <w:rsid w:val="00F455F5"/>
    <w:rsid w:val="00F63990"/>
    <w:rsid w:val="00F67618"/>
    <w:rsid w:val="00FC1EDE"/>
    <w:rsid w:val="00FE4BD4"/>
    <w:rsid w:val="00FF35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365E8EB"/>
  <w15:chartTrackingRefBased/>
  <w15:docId w15:val="{C020B68B-5523-49EB-AC41-2A4F32927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6BE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D6BE9"/>
  </w:style>
  <w:style w:type="paragraph" w:styleId="a5">
    <w:name w:val="footer"/>
    <w:basedOn w:val="a"/>
    <w:link w:val="a6"/>
    <w:uiPriority w:val="99"/>
    <w:unhideWhenUsed/>
    <w:rsid w:val="009D6BE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D6BE9"/>
  </w:style>
  <w:style w:type="paragraph" w:styleId="a7">
    <w:name w:val="Normal (Web)"/>
    <w:basedOn w:val="a"/>
    <w:uiPriority w:val="99"/>
    <w:semiHidden/>
    <w:unhideWhenUsed/>
    <w:rsid w:val="00CA6F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B8466F"/>
    <w:rPr>
      <w:color w:val="0563C1" w:themeColor="hyperlink"/>
      <w:u w:val="single"/>
    </w:rPr>
  </w:style>
  <w:style w:type="character" w:customStyle="1" w:styleId="1">
    <w:name w:val="Неразрешенное упоминание1"/>
    <w:basedOn w:val="a0"/>
    <w:uiPriority w:val="99"/>
    <w:semiHidden/>
    <w:unhideWhenUsed/>
    <w:rsid w:val="00B8466F"/>
    <w:rPr>
      <w:color w:val="605E5C"/>
      <w:shd w:val="clear" w:color="auto" w:fill="E1DFDD"/>
    </w:rPr>
  </w:style>
  <w:style w:type="paragraph" w:customStyle="1" w:styleId="no-indent">
    <w:name w:val="no-indent"/>
    <w:basedOn w:val="a"/>
    <w:rsid w:val="00077A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701F78"/>
    <w:pPr>
      <w:ind w:left="720"/>
      <w:contextualSpacing/>
    </w:pPr>
  </w:style>
  <w:style w:type="paragraph" w:styleId="aa">
    <w:name w:val="footnote text"/>
    <w:basedOn w:val="a"/>
    <w:link w:val="ab"/>
    <w:uiPriority w:val="99"/>
    <w:unhideWhenUsed/>
    <w:rsid w:val="00B12BB0"/>
    <w:pPr>
      <w:spacing w:after="0" w:line="240" w:lineRule="auto"/>
    </w:pPr>
    <w:rPr>
      <w:sz w:val="20"/>
      <w:szCs w:val="20"/>
    </w:rPr>
  </w:style>
  <w:style w:type="character" w:customStyle="1" w:styleId="ab">
    <w:name w:val="Текст сноски Знак"/>
    <w:basedOn w:val="a0"/>
    <w:link w:val="aa"/>
    <w:uiPriority w:val="99"/>
    <w:rsid w:val="00B12BB0"/>
    <w:rPr>
      <w:sz w:val="20"/>
      <w:szCs w:val="20"/>
    </w:rPr>
  </w:style>
  <w:style w:type="character" w:styleId="ac">
    <w:name w:val="footnote reference"/>
    <w:basedOn w:val="a0"/>
    <w:uiPriority w:val="99"/>
    <w:semiHidden/>
    <w:unhideWhenUsed/>
    <w:rsid w:val="00B12B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62145">
      <w:bodyDiv w:val="1"/>
      <w:marLeft w:val="0"/>
      <w:marRight w:val="0"/>
      <w:marTop w:val="0"/>
      <w:marBottom w:val="0"/>
      <w:divBdr>
        <w:top w:val="none" w:sz="0" w:space="0" w:color="auto"/>
        <w:left w:val="none" w:sz="0" w:space="0" w:color="auto"/>
        <w:bottom w:val="none" w:sz="0" w:space="0" w:color="auto"/>
        <w:right w:val="none" w:sz="0" w:space="0" w:color="auto"/>
      </w:divBdr>
    </w:div>
    <w:div w:id="106122245">
      <w:bodyDiv w:val="1"/>
      <w:marLeft w:val="0"/>
      <w:marRight w:val="0"/>
      <w:marTop w:val="0"/>
      <w:marBottom w:val="0"/>
      <w:divBdr>
        <w:top w:val="none" w:sz="0" w:space="0" w:color="auto"/>
        <w:left w:val="none" w:sz="0" w:space="0" w:color="auto"/>
        <w:bottom w:val="none" w:sz="0" w:space="0" w:color="auto"/>
        <w:right w:val="none" w:sz="0" w:space="0" w:color="auto"/>
      </w:divBdr>
      <w:divsChild>
        <w:div w:id="1143037055">
          <w:marLeft w:val="547"/>
          <w:marRight w:val="0"/>
          <w:marTop w:val="0"/>
          <w:marBottom w:val="0"/>
          <w:divBdr>
            <w:top w:val="none" w:sz="0" w:space="0" w:color="auto"/>
            <w:left w:val="none" w:sz="0" w:space="0" w:color="auto"/>
            <w:bottom w:val="none" w:sz="0" w:space="0" w:color="auto"/>
            <w:right w:val="none" w:sz="0" w:space="0" w:color="auto"/>
          </w:divBdr>
        </w:div>
      </w:divsChild>
    </w:div>
    <w:div w:id="205876921">
      <w:bodyDiv w:val="1"/>
      <w:marLeft w:val="0"/>
      <w:marRight w:val="0"/>
      <w:marTop w:val="0"/>
      <w:marBottom w:val="0"/>
      <w:divBdr>
        <w:top w:val="none" w:sz="0" w:space="0" w:color="auto"/>
        <w:left w:val="none" w:sz="0" w:space="0" w:color="auto"/>
        <w:bottom w:val="none" w:sz="0" w:space="0" w:color="auto"/>
        <w:right w:val="none" w:sz="0" w:space="0" w:color="auto"/>
      </w:divBdr>
    </w:div>
    <w:div w:id="394161705">
      <w:bodyDiv w:val="1"/>
      <w:marLeft w:val="0"/>
      <w:marRight w:val="0"/>
      <w:marTop w:val="0"/>
      <w:marBottom w:val="0"/>
      <w:divBdr>
        <w:top w:val="none" w:sz="0" w:space="0" w:color="auto"/>
        <w:left w:val="none" w:sz="0" w:space="0" w:color="auto"/>
        <w:bottom w:val="none" w:sz="0" w:space="0" w:color="auto"/>
        <w:right w:val="none" w:sz="0" w:space="0" w:color="auto"/>
      </w:divBdr>
    </w:div>
    <w:div w:id="604315233">
      <w:bodyDiv w:val="1"/>
      <w:marLeft w:val="0"/>
      <w:marRight w:val="0"/>
      <w:marTop w:val="0"/>
      <w:marBottom w:val="0"/>
      <w:divBdr>
        <w:top w:val="none" w:sz="0" w:space="0" w:color="auto"/>
        <w:left w:val="none" w:sz="0" w:space="0" w:color="auto"/>
        <w:bottom w:val="none" w:sz="0" w:space="0" w:color="auto"/>
        <w:right w:val="none" w:sz="0" w:space="0" w:color="auto"/>
      </w:divBdr>
    </w:div>
    <w:div w:id="940456102">
      <w:bodyDiv w:val="1"/>
      <w:marLeft w:val="0"/>
      <w:marRight w:val="0"/>
      <w:marTop w:val="0"/>
      <w:marBottom w:val="0"/>
      <w:divBdr>
        <w:top w:val="none" w:sz="0" w:space="0" w:color="auto"/>
        <w:left w:val="none" w:sz="0" w:space="0" w:color="auto"/>
        <w:bottom w:val="none" w:sz="0" w:space="0" w:color="auto"/>
        <w:right w:val="none" w:sz="0" w:space="0" w:color="auto"/>
      </w:divBdr>
    </w:div>
    <w:div w:id="1216701471">
      <w:bodyDiv w:val="1"/>
      <w:marLeft w:val="0"/>
      <w:marRight w:val="0"/>
      <w:marTop w:val="0"/>
      <w:marBottom w:val="0"/>
      <w:divBdr>
        <w:top w:val="none" w:sz="0" w:space="0" w:color="auto"/>
        <w:left w:val="none" w:sz="0" w:space="0" w:color="auto"/>
        <w:bottom w:val="none" w:sz="0" w:space="0" w:color="auto"/>
        <w:right w:val="none" w:sz="0" w:space="0" w:color="auto"/>
      </w:divBdr>
    </w:div>
    <w:div w:id="1298030196">
      <w:bodyDiv w:val="1"/>
      <w:marLeft w:val="0"/>
      <w:marRight w:val="0"/>
      <w:marTop w:val="0"/>
      <w:marBottom w:val="0"/>
      <w:divBdr>
        <w:top w:val="none" w:sz="0" w:space="0" w:color="auto"/>
        <w:left w:val="none" w:sz="0" w:space="0" w:color="auto"/>
        <w:bottom w:val="none" w:sz="0" w:space="0" w:color="auto"/>
        <w:right w:val="none" w:sz="0" w:space="0" w:color="auto"/>
      </w:divBdr>
      <w:divsChild>
        <w:div w:id="769007323">
          <w:marLeft w:val="0"/>
          <w:marRight w:val="0"/>
          <w:marTop w:val="570"/>
          <w:marBottom w:val="0"/>
          <w:divBdr>
            <w:top w:val="none" w:sz="0" w:space="0" w:color="auto"/>
            <w:left w:val="none" w:sz="0" w:space="0" w:color="auto"/>
            <w:bottom w:val="none" w:sz="0" w:space="0" w:color="auto"/>
            <w:right w:val="none" w:sz="0" w:space="0" w:color="auto"/>
          </w:divBdr>
        </w:div>
        <w:div w:id="916086947">
          <w:marLeft w:val="0"/>
          <w:marRight w:val="0"/>
          <w:marTop w:val="0"/>
          <w:marBottom w:val="0"/>
          <w:divBdr>
            <w:top w:val="none" w:sz="0" w:space="0" w:color="auto"/>
            <w:left w:val="none" w:sz="0" w:space="0" w:color="auto"/>
            <w:bottom w:val="none" w:sz="0" w:space="0" w:color="auto"/>
            <w:right w:val="none" w:sz="0" w:space="0" w:color="auto"/>
          </w:divBdr>
        </w:div>
        <w:div w:id="1662805846">
          <w:marLeft w:val="0"/>
          <w:marRight w:val="0"/>
          <w:marTop w:val="0"/>
          <w:marBottom w:val="0"/>
          <w:divBdr>
            <w:top w:val="none" w:sz="0" w:space="0" w:color="auto"/>
            <w:left w:val="none" w:sz="0" w:space="0" w:color="auto"/>
            <w:bottom w:val="none" w:sz="0" w:space="0" w:color="auto"/>
            <w:right w:val="none" w:sz="0" w:space="0" w:color="auto"/>
          </w:divBdr>
        </w:div>
        <w:div w:id="1667973745">
          <w:marLeft w:val="0"/>
          <w:marRight w:val="0"/>
          <w:marTop w:val="0"/>
          <w:marBottom w:val="0"/>
          <w:divBdr>
            <w:top w:val="none" w:sz="0" w:space="0" w:color="auto"/>
            <w:left w:val="none" w:sz="0" w:space="0" w:color="auto"/>
            <w:bottom w:val="none" w:sz="0" w:space="0" w:color="auto"/>
            <w:right w:val="none" w:sz="0" w:space="0" w:color="auto"/>
          </w:divBdr>
        </w:div>
        <w:div w:id="57096559">
          <w:marLeft w:val="0"/>
          <w:marRight w:val="0"/>
          <w:marTop w:val="0"/>
          <w:marBottom w:val="0"/>
          <w:divBdr>
            <w:top w:val="none" w:sz="0" w:space="0" w:color="auto"/>
            <w:left w:val="none" w:sz="0" w:space="0" w:color="auto"/>
            <w:bottom w:val="none" w:sz="0" w:space="0" w:color="auto"/>
            <w:right w:val="none" w:sz="0" w:space="0" w:color="auto"/>
          </w:divBdr>
        </w:div>
        <w:div w:id="1589267551">
          <w:marLeft w:val="0"/>
          <w:marRight w:val="0"/>
          <w:marTop w:val="0"/>
          <w:marBottom w:val="0"/>
          <w:divBdr>
            <w:top w:val="none" w:sz="0" w:space="0" w:color="auto"/>
            <w:left w:val="none" w:sz="0" w:space="0" w:color="auto"/>
            <w:bottom w:val="none" w:sz="0" w:space="0" w:color="auto"/>
            <w:right w:val="none" w:sz="0" w:space="0" w:color="auto"/>
          </w:divBdr>
        </w:div>
        <w:div w:id="2035884797">
          <w:marLeft w:val="0"/>
          <w:marRight w:val="0"/>
          <w:marTop w:val="0"/>
          <w:marBottom w:val="0"/>
          <w:divBdr>
            <w:top w:val="none" w:sz="0" w:space="0" w:color="auto"/>
            <w:left w:val="none" w:sz="0" w:space="0" w:color="auto"/>
            <w:bottom w:val="none" w:sz="0" w:space="0" w:color="auto"/>
            <w:right w:val="none" w:sz="0" w:space="0" w:color="auto"/>
          </w:divBdr>
        </w:div>
        <w:div w:id="1713536694">
          <w:marLeft w:val="0"/>
          <w:marRight w:val="0"/>
          <w:marTop w:val="0"/>
          <w:marBottom w:val="0"/>
          <w:divBdr>
            <w:top w:val="none" w:sz="0" w:space="0" w:color="auto"/>
            <w:left w:val="none" w:sz="0" w:space="0" w:color="auto"/>
            <w:bottom w:val="none" w:sz="0" w:space="0" w:color="auto"/>
            <w:right w:val="none" w:sz="0" w:space="0" w:color="auto"/>
          </w:divBdr>
        </w:div>
        <w:div w:id="1253705833">
          <w:marLeft w:val="0"/>
          <w:marRight w:val="0"/>
          <w:marTop w:val="0"/>
          <w:marBottom w:val="0"/>
          <w:divBdr>
            <w:top w:val="none" w:sz="0" w:space="0" w:color="auto"/>
            <w:left w:val="none" w:sz="0" w:space="0" w:color="auto"/>
            <w:bottom w:val="none" w:sz="0" w:space="0" w:color="auto"/>
            <w:right w:val="none" w:sz="0" w:space="0" w:color="auto"/>
          </w:divBdr>
        </w:div>
        <w:div w:id="839930622">
          <w:marLeft w:val="0"/>
          <w:marRight w:val="0"/>
          <w:marTop w:val="0"/>
          <w:marBottom w:val="0"/>
          <w:divBdr>
            <w:top w:val="none" w:sz="0" w:space="0" w:color="auto"/>
            <w:left w:val="none" w:sz="0" w:space="0" w:color="auto"/>
            <w:bottom w:val="none" w:sz="0" w:space="0" w:color="auto"/>
            <w:right w:val="none" w:sz="0" w:space="0" w:color="auto"/>
          </w:divBdr>
        </w:div>
        <w:div w:id="128940047">
          <w:marLeft w:val="0"/>
          <w:marRight w:val="0"/>
          <w:marTop w:val="0"/>
          <w:marBottom w:val="0"/>
          <w:divBdr>
            <w:top w:val="none" w:sz="0" w:space="0" w:color="auto"/>
            <w:left w:val="none" w:sz="0" w:space="0" w:color="auto"/>
            <w:bottom w:val="none" w:sz="0" w:space="0" w:color="auto"/>
            <w:right w:val="none" w:sz="0" w:space="0" w:color="auto"/>
          </w:divBdr>
        </w:div>
        <w:div w:id="1895580064">
          <w:marLeft w:val="0"/>
          <w:marRight w:val="0"/>
          <w:marTop w:val="0"/>
          <w:marBottom w:val="0"/>
          <w:divBdr>
            <w:top w:val="none" w:sz="0" w:space="0" w:color="auto"/>
            <w:left w:val="none" w:sz="0" w:space="0" w:color="auto"/>
            <w:bottom w:val="none" w:sz="0" w:space="0" w:color="auto"/>
            <w:right w:val="none" w:sz="0" w:space="0" w:color="auto"/>
          </w:divBdr>
        </w:div>
        <w:div w:id="1085223599">
          <w:marLeft w:val="0"/>
          <w:marRight w:val="0"/>
          <w:marTop w:val="0"/>
          <w:marBottom w:val="0"/>
          <w:divBdr>
            <w:top w:val="none" w:sz="0" w:space="0" w:color="auto"/>
            <w:left w:val="none" w:sz="0" w:space="0" w:color="auto"/>
            <w:bottom w:val="none" w:sz="0" w:space="0" w:color="auto"/>
            <w:right w:val="none" w:sz="0" w:space="0" w:color="auto"/>
          </w:divBdr>
        </w:div>
        <w:div w:id="2068919435">
          <w:marLeft w:val="0"/>
          <w:marRight w:val="0"/>
          <w:marTop w:val="0"/>
          <w:marBottom w:val="0"/>
          <w:divBdr>
            <w:top w:val="none" w:sz="0" w:space="0" w:color="auto"/>
            <w:left w:val="none" w:sz="0" w:space="0" w:color="auto"/>
            <w:bottom w:val="none" w:sz="0" w:space="0" w:color="auto"/>
            <w:right w:val="none" w:sz="0" w:space="0" w:color="auto"/>
          </w:divBdr>
        </w:div>
        <w:div w:id="1455439336">
          <w:marLeft w:val="0"/>
          <w:marRight w:val="0"/>
          <w:marTop w:val="0"/>
          <w:marBottom w:val="0"/>
          <w:divBdr>
            <w:top w:val="none" w:sz="0" w:space="0" w:color="auto"/>
            <w:left w:val="none" w:sz="0" w:space="0" w:color="auto"/>
            <w:bottom w:val="none" w:sz="0" w:space="0" w:color="auto"/>
            <w:right w:val="none" w:sz="0" w:space="0" w:color="auto"/>
          </w:divBdr>
        </w:div>
        <w:div w:id="395400508">
          <w:marLeft w:val="0"/>
          <w:marRight w:val="0"/>
          <w:marTop w:val="0"/>
          <w:marBottom w:val="0"/>
          <w:divBdr>
            <w:top w:val="none" w:sz="0" w:space="0" w:color="auto"/>
            <w:left w:val="none" w:sz="0" w:space="0" w:color="auto"/>
            <w:bottom w:val="none" w:sz="0" w:space="0" w:color="auto"/>
            <w:right w:val="none" w:sz="0" w:space="0" w:color="auto"/>
          </w:divBdr>
        </w:div>
        <w:div w:id="1940334244">
          <w:marLeft w:val="0"/>
          <w:marRight w:val="0"/>
          <w:marTop w:val="0"/>
          <w:marBottom w:val="0"/>
          <w:divBdr>
            <w:top w:val="none" w:sz="0" w:space="0" w:color="auto"/>
            <w:left w:val="none" w:sz="0" w:space="0" w:color="auto"/>
            <w:bottom w:val="none" w:sz="0" w:space="0" w:color="auto"/>
            <w:right w:val="none" w:sz="0" w:space="0" w:color="auto"/>
          </w:divBdr>
        </w:div>
        <w:div w:id="107893063">
          <w:marLeft w:val="0"/>
          <w:marRight w:val="0"/>
          <w:marTop w:val="0"/>
          <w:marBottom w:val="0"/>
          <w:divBdr>
            <w:top w:val="none" w:sz="0" w:space="0" w:color="auto"/>
            <w:left w:val="none" w:sz="0" w:space="0" w:color="auto"/>
            <w:bottom w:val="none" w:sz="0" w:space="0" w:color="auto"/>
            <w:right w:val="none" w:sz="0" w:space="0" w:color="auto"/>
          </w:divBdr>
        </w:div>
        <w:div w:id="760492718">
          <w:marLeft w:val="0"/>
          <w:marRight w:val="0"/>
          <w:marTop w:val="0"/>
          <w:marBottom w:val="0"/>
          <w:divBdr>
            <w:top w:val="none" w:sz="0" w:space="0" w:color="auto"/>
            <w:left w:val="none" w:sz="0" w:space="0" w:color="auto"/>
            <w:bottom w:val="none" w:sz="0" w:space="0" w:color="auto"/>
            <w:right w:val="none" w:sz="0" w:space="0" w:color="auto"/>
          </w:divBdr>
        </w:div>
        <w:div w:id="1596548782">
          <w:marLeft w:val="0"/>
          <w:marRight w:val="0"/>
          <w:marTop w:val="0"/>
          <w:marBottom w:val="0"/>
          <w:divBdr>
            <w:top w:val="none" w:sz="0" w:space="0" w:color="auto"/>
            <w:left w:val="none" w:sz="0" w:space="0" w:color="auto"/>
            <w:bottom w:val="none" w:sz="0" w:space="0" w:color="auto"/>
            <w:right w:val="none" w:sz="0" w:space="0" w:color="auto"/>
          </w:divBdr>
        </w:div>
        <w:div w:id="944966129">
          <w:marLeft w:val="0"/>
          <w:marRight w:val="0"/>
          <w:marTop w:val="0"/>
          <w:marBottom w:val="0"/>
          <w:divBdr>
            <w:top w:val="none" w:sz="0" w:space="0" w:color="auto"/>
            <w:left w:val="none" w:sz="0" w:space="0" w:color="auto"/>
            <w:bottom w:val="none" w:sz="0" w:space="0" w:color="auto"/>
            <w:right w:val="none" w:sz="0" w:space="0" w:color="auto"/>
          </w:divBdr>
        </w:div>
        <w:div w:id="1736081347">
          <w:marLeft w:val="0"/>
          <w:marRight w:val="0"/>
          <w:marTop w:val="0"/>
          <w:marBottom w:val="0"/>
          <w:divBdr>
            <w:top w:val="none" w:sz="0" w:space="0" w:color="auto"/>
            <w:left w:val="none" w:sz="0" w:space="0" w:color="auto"/>
            <w:bottom w:val="none" w:sz="0" w:space="0" w:color="auto"/>
            <w:right w:val="none" w:sz="0" w:space="0" w:color="auto"/>
          </w:divBdr>
        </w:div>
        <w:div w:id="444467151">
          <w:marLeft w:val="0"/>
          <w:marRight w:val="0"/>
          <w:marTop w:val="0"/>
          <w:marBottom w:val="0"/>
          <w:divBdr>
            <w:top w:val="none" w:sz="0" w:space="0" w:color="auto"/>
            <w:left w:val="none" w:sz="0" w:space="0" w:color="auto"/>
            <w:bottom w:val="none" w:sz="0" w:space="0" w:color="auto"/>
            <w:right w:val="none" w:sz="0" w:space="0" w:color="auto"/>
          </w:divBdr>
        </w:div>
        <w:div w:id="737019326">
          <w:marLeft w:val="0"/>
          <w:marRight w:val="0"/>
          <w:marTop w:val="0"/>
          <w:marBottom w:val="0"/>
          <w:divBdr>
            <w:top w:val="none" w:sz="0" w:space="0" w:color="auto"/>
            <w:left w:val="none" w:sz="0" w:space="0" w:color="auto"/>
            <w:bottom w:val="none" w:sz="0" w:space="0" w:color="auto"/>
            <w:right w:val="none" w:sz="0" w:space="0" w:color="auto"/>
          </w:divBdr>
        </w:div>
        <w:div w:id="1161316885">
          <w:marLeft w:val="0"/>
          <w:marRight w:val="0"/>
          <w:marTop w:val="0"/>
          <w:marBottom w:val="0"/>
          <w:divBdr>
            <w:top w:val="none" w:sz="0" w:space="0" w:color="auto"/>
            <w:left w:val="none" w:sz="0" w:space="0" w:color="auto"/>
            <w:bottom w:val="none" w:sz="0" w:space="0" w:color="auto"/>
            <w:right w:val="none" w:sz="0" w:space="0" w:color="auto"/>
          </w:divBdr>
        </w:div>
        <w:div w:id="346449288">
          <w:marLeft w:val="0"/>
          <w:marRight w:val="0"/>
          <w:marTop w:val="0"/>
          <w:marBottom w:val="0"/>
          <w:divBdr>
            <w:top w:val="none" w:sz="0" w:space="0" w:color="auto"/>
            <w:left w:val="none" w:sz="0" w:space="0" w:color="auto"/>
            <w:bottom w:val="none" w:sz="0" w:space="0" w:color="auto"/>
            <w:right w:val="none" w:sz="0" w:space="0" w:color="auto"/>
          </w:divBdr>
        </w:div>
        <w:div w:id="1113666102">
          <w:marLeft w:val="0"/>
          <w:marRight w:val="0"/>
          <w:marTop w:val="0"/>
          <w:marBottom w:val="0"/>
          <w:divBdr>
            <w:top w:val="none" w:sz="0" w:space="0" w:color="auto"/>
            <w:left w:val="none" w:sz="0" w:space="0" w:color="auto"/>
            <w:bottom w:val="none" w:sz="0" w:space="0" w:color="auto"/>
            <w:right w:val="none" w:sz="0" w:space="0" w:color="auto"/>
          </w:divBdr>
        </w:div>
        <w:div w:id="1497184335">
          <w:marLeft w:val="0"/>
          <w:marRight w:val="0"/>
          <w:marTop w:val="0"/>
          <w:marBottom w:val="0"/>
          <w:divBdr>
            <w:top w:val="none" w:sz="0" w:space="0" w:color="auto"/>
            <w:left w:val="none" w:sz="0" w:space="0" w:color="auto"/>
            <w:bottom w:val="none" w:sz="0" w:space="0" w:color="auto"/>
            <w:right w:val="none" w:sz="0" w:space="0" w:color="auto"/>
          </w:divBdr>
        </w:div>
        <w:div w:id="1100679094">
          <w:marLeft w:val="0"/>
          <w:marRight w:val="0"/>
          <w:marTop w:val="0"/>
          <w:marBottom w:val="0"/>
          <w:divBdr>
            <w:top w:val="none" w:sz="0" w:space="0" w:color="auto"/>
            <w:left w:val="none" w:sz="0" w:space="0" w:color="auto"/>
            <w:bottom w:val="none" w:sz="0" w:space="0" w:color="auto"/>
            <w:right w:val="none" w:sz="0" w:space="0" w:color="auto"/>
          </w:divBdr>
        </w:div>
        <w:div w:id="1478455517">
          <w:marLeft w:val="0"/>
          <w:marRight w:val="0"/>
          <w:marTop w:val="0"/>
          <w:marBottom w:val="0"/>
          <w:divBdr>
            <w:top w:val="none" w:sz="0" w:space="0" w:color="auto"/>
            <w:left w:val="none" w:sz="0" w:space="0" w:color="auto"/>
            <w:bottom w:val="none" w:sz="0" w:space="0" w:color="auto"/>
            <w:right w:val="none" w:sz="0" w:space="0" w:color="auto"/>
          </w:divBdr>
        </w:div>
        <w:div w:id="103421810">
          <w:marLeft w:val="0"/>
          <w:marRight w:val="0"/>
          <w:marTop w:val="0"/>
          <w:marBottom w:val="0"/>
          <w:divBdr>
            <w:top w:val="none" w:sz="0" w:space="0" w:color="auto"/>
            <w:left w:val="none" w:sz="0" w:space="0" w:color="auto"/>
            <w:bottom w:val="none" w:sz="0" w:space="0" w:color="auto"/>
            <w:right w:val="none" w:sz="0" w:space="0" w:color="auto"/>
          </w:divBdr>
        </w:div>
        <w:div w:id="1858348825">
          <w:marLeft w:val="0"/>
          <w:marRight w:val="0"/>
          <w:marTop w:val="0"/>
          <w:marBottom w:val="0"/>
          <w:divBdr>
            <w:top w:val="none" w:sz="0" w:space="0" w:color="auto"/>
            <w:left w:val="none" w:sz="0" w:space="0" w:color="auto"/>
            <w:bottom w:val="none" w:sz="0" w:space="0" w:color="auto"/>
            <w:right w:val="none" w:sz="0" w:space="0" w:color="auto"/>
          </w:divBdr>
        </w:div>
        <w:div w:id="187763071">
          <w:marLeft w:val="0"/>
          <w:marRight w:val="0"/>
          <w:marTop w:val="0"/>
          <w:marBottom w:val="0"/>
          <w:divBdr>
            <w:top w:val="none" w:sz="0" w:space="0" w:color="auto"/>
            <w:left w:val="none" w:sz="0" w:space="0" w:color="auto"/>
            <w:bottom w:val="none" w:sz="0" w:space="0" w:color="auto"/>
            <w:right w:val="none" w:sz="0" w:space="0" w:color="auto"/>
          </w:divBdr>
        </w:div>
        <w:div w:id="1284843804">
          <w:marLeft w:val="0"/>
          <w:marRight w:val="0"/>
          <w:marTop w:val="0"/>
          <w:marBottom w:val="0"/>
          <w:divBdr>
            <w:top w:val="none" w:sz="0" w:space="0" w:color="auto"/>
            <w:left w:val="none" w:sz="0" w:space="0" w:color="auto"/>
            <w:bottom w:val="none" w:sz="0" w:space="0" w:color="auto"/>
            <w:right w:val="none" w:sz="0" w:space="0" w:color="auto"/>
          </w:divBdr>
        </w:div>
        <w:div w:id="440564283">
          <w:marLeft w:val="0"/>
          <w:marRight w:val="0"/>
          <w:marTop w:val="0"/>
          <w:marBottom w:val="0"/>
          <w:divBdr>
            <w:top w:val="none" w:sz="0" w:space="0" w:color="auto"/>
            <w:left w:val="none" w:sz="0" w:space="0" w:color="auto"/>
            <w:bottom w:val="none" w:sz="0" w:space="0" w:color="auto"/>
            <w:right w:val="none" w:sz="0" w:space="0" w:color="auto"/>
          </w:divBdr>
        </w:div>
        <w:div w:id="1425688517">
          <w:marLeft w:val="0"/>
          <w:marRight w:val="0"/>
          <w:marTop w:val="0"/>
          <w:marBottom w:val="0"/>
          <w:divBdr>
            <w:top w:val="none" w:sz="0" w:space="0" w:color="auto"/>
            <w:left w:val="none" w:sz="0" w:space="0" w:color="auto"/>
            <w:bottom w:val="none" w:sz="0" w:space="0" w:color="auto"/>
            <w:right w:val="none" w:sz="0" w:space="0" w:color="auto"/>
          </w:divBdr>
        </w:div>
        <w:div w:id="1944419126">
          <w:marLeft w:val="0"/>
          <w:marRight w:val="0"/>
          <w:marTop w:val="0"/>
          <w:marBottom w:val="0"/>
          <w:divBdr>
            <w:top w:val="none" w:sz="0" w:space="0" w:color="auto"/>
            <w:left w:val="none" w:sz="0" w:space="0" w:color="auto"/>
            <w:bottom w:val="none" w:sz="0" w:space="0" w:color="auto"/>
            <w:right w:val="none" w:sz="0" w:space="0" w:color="auto"/>
          </w:divBdr>
        </w:div>
        <w:div w:id="1713143482">
          <w:marLeft w:val="0"/>
          <w:marRight w:val="0"/>
          <w:marTop w:val="0"/>
          <w:marBottom w:val="0"/>
          <w:divBdr>
            <w:top w:val="none" w:sz="0" w:space="0" w:color="auto"/>
            <w:left w:val="none" w:sz="0" w:space="0" w:color="auto"/>
            <w:bottom w:val="none" w:sz="0" w:space="0" w:color="auto"/>
            <w:right w:val="none" w:sz="0" w:space="0" w:color="auto"/>
          </w:divBdr>
        </w:div>
        <w:div w:id="1283071091">
          <w:marLeft w:val="0"/>
          <w:marRight w:val="0"/>
          <w:marTop w:val="0"/>
          <w:marBottom w:val="0"/>
          <w:divBdr>
            <w:top w:val="none" w:sz="0" w:space="0" w:color="auto"/>
            <w:left w:val="none" w:sz="0" w:space="0" w:color="auto"/>
            <w:bottom w:val="none" w:sz="0" w:space="0" w:color="auto"/>
            <w:right w:val="none" w:sz="0" w:space="0" w:color="auto"/>
          </w:divBdr>
        </w:div>
        <w:div w:id="2055737033">
          <w:marLeft w:val="0"/>
          <w:marRight w:val="0"/>
          <w:marTop w:val="0"/>
          <w:marBottom w:val="0"/>
          <w:divBdr>
            <w:top w:val="none" w:sz="0" w:space="0" w:color="auto"/>
            <w:left w:val="none" w:sz="0" w:space="0" w:color="auto"/>
            <w:bottom w:val="none" w:sz="0" w:space="0" w:color="auto"/>
            <w:right w:val="none" w:sz="0" w:space="0" w:color="auto"/>
          </w:divBdr>
        </w:div>
        <w:div w:id="930043474">
          <w:marLeft w:val="0"/>
          <w:marRight w:val="0"/>
          <w:marTop w:val="0"/>
          <w:marBottom w:val="0"/>
          <w:divBdr>
            <w:top w:val="none" w:sz="0" w:space="0" w:color="auto"/>
            <w:left w:val="none" w:sz="0" w:space="0" w:color="auto"/>
            <w:bottom w:val="none" w:sz="0" w:space="0" w:color="auto"/>
            <w:right w:val="none" w:sz="0" w:space="0" w:color="auto"/>
          </w:divBdr>
        </w:div>
        <w:div w:id="821317721">
          <w:marLeft w:val="0"/>
          <w:marRight w:val="0"/>
          <w:marTop w:val="0"/>
          <w:marBottom w:val="0"/>
          <w:divBdr>
            <w:top w:val="none" w:sz="0" w:space="0" w:color="auto"/>
            <w:left w:val="none" w:sz="0" w:space="0" w:color="auto"/>
            <w:bottom w:val="none" w:sz="0" w:space="0" w:color="auto"/>
            <w:right w:val="none" w:sz="0" w:space="0" w:color="auto"/>
          </w:divBdr>
        </w:div>
        <w:div w:id="166556901">
          <w:marLeft w:val="0"/>
          <w:marRight w:val="0"/>
          <w:marTop w:val="0"/>
          <w:marBottom w:val="0"/>
          <w:divBdr>
            <w:top w:val="none" w:sz="0" w:space="0" w:color="auto"/>
            <w:left w:val="none" w:sz="0" w:space="0" w:color="auto"/>
            <w:bottom w:val="none" w:sz="0" w:space="0" w:color="auto"/>
            <w:right w:val="none" w:sz="0" w:space="0" w:color="auto"/>
          </w:divBdr>
        </w:div>
        <w:div w:id="824398717">
          <w:marLeft w:val="0"/>
          <w:marRight w:val="0"/>
          <w:marTop w:val="0"/>
          <w:marBottom w:val="0"/>
          <w:divBdr>
            <w:top w:val="none" w:sz="0" w:space="0" w:color="auto"/>
            <w:left w:val="none" w:sz="0" w:space="0" w:color="auto"/>
            <w:bottom w:val="none" w:sz="0" w:space="0" w:color="auto"/>
            <w:right w:val="none" w:sz="0" w:space="0" w:color="auto"/>
          </w:divBdr>
        </w:div>
        <w:div w:id="275603671">
          <w:marLeft w:val="0"/>
          <w:marRight w:val="0"/>
          <w:marTop w:val="0"/>
          <w:marBottom w:val="0"/>
          <w:divBdr>
            <w:top w:val="none" w:sz="0" w:space="0" w:color="auto"/>
            <w:left w:val="none" w:sz="0" w:space="0" w:color="auto"/>
            <w:bottom w:val="none" w:sz="0" w:space="0" w:color="auto"/>
            <w:right w:val="none" w:sz="0" w:space="0" w:color="auto"/>
          </w:divBdr>
        </w:div>
        <w:div w:id="911163743">
          <w:marLeft w:val="0"/>
          <w:marRight w:val="0"/>
          <w:marTop w:val="0"/>
          <w:marBottom w:val="0"/>
          <w:divBdr>
            <w:top w:val="none" w:sz="0" w:space="0" w:color="auto"/>
            <w:left w:val="none" w:sz="0" w:space="0" w:color="auto"/>
            <w:bottom w:val="none" w:sz="0" w:space="0" w:color="auto"/>
            <w:right w:val="none" w:sz="0" w:space="0" w:color="auto"/>
          </w:divBdr>
        </w:div>
        <w:div w:id="1876498814">
          <w:marLeft w:val="0"/>
          <w:marRight w:val="0"/>
          <w:marTop w:val="0"/>
          <w:marBottom w:val="0"/>
          <w:divBdr>
            <w:top w:val="none" w:sz="0" w:space="0" w:color="auto"/>
            <w:left w:val="none" w:sz="0" w:space="0" w:color="auto"/>
            <w:bottom w:val="none" w:sz="0" w:space="0" w:color="auto"/>
            <w:right w:val="none" w:sz="0" w:space="0" w:color="auto"/>
          </w:divBdr>
        </w:div>
        <w:div w:id="1981302384">
          <w:marLeft w:val="0"/>
          <w:marRight w:val="0"/>
          <w:marTop w:val="0"/>
          <w:marBottom w:val="0"/>
          <w:divBdr>
            <w:top w:val="none" w:sz="0" w:space="0" w:color="auto"/>
            <w:left w:val="none" w:sz="0" w:space="0" w:color="auto"/>
            <w:bottom w:val="none" w:sz="0" w:space="0" w:color="auto"/>
            <w:right w:val="none" w:sz="0" w:space="0" w:color="auto"/>
          </w:divBdr>
        </w:div>
        <w:div w:id="1264529568">
          <w:marLeft w:val="0"/>
          <w:marRight w:val="0"/>
          <w:marTop w:val="0"/>
          <w:marBottom w:val="0"/>
          <w:divBdr>
            <w:top w:val="none" w:sz="0" w:space="0" w:color="auto"/>
            <w:left w:val="none" w:sz="0" w:space="0" w:color="auto"/>
            <w:bottom w:val="none" w:sz="0" w:space="0" w:color="auto"/>
            <w:right w:val="none" w:sz="0" w:space="0" w:color="auto"/>
          </w:divBdr>
        </w:div>
        <w:div w:id="288048995">
          <w:marLeft w:val="0"/>
          <w:marRight w:val="0"/>
          <w:marTop w:val="0"/>
          <w:marBottom w:val="0"/>
          <w:divBdr>
            <w:top w:val="none" w:sz="0" w:space="0" w:color="auto"/>
            <w:left w:val="none" w:sz="0" w:space="0" w:color="auto"/>
            <w:bottom w:val="none" w:sz="0" w:space="0" w:color="auto"/>
            <w:right w:val="none" w:sz="0" w:space="0" w:color="auto"/>
          </w:divBdr>
        </w:div>
        <w:div w:id="1290161077">
          <w:marLeft w:val="0"/>
          <w:marRight w:val="0"/>
          <w:marTop w:val="0"/>
          <w:marBottom w:val="0"/>
          <w:divBdr>
            <w:top w:val="none" w:sz="0" w:space="0" w:color="auto"/>
            <w:left w:val="none" w:sz="0" w:space="0" w:color="auto"/>
            <w:bottom w:val="none" w:sz="0" w:space="0" w:color="auto"/>
            <w:right w:val="none" w:sz="0" w:space="0" w:color="auto"/>
          </w:divBdr>
        </w:div>
        <w:div w:id="251163378">
          <w:marLeft w:val="0"/>
          <w:marRight w:val="0"/>
          <w:marTop w:val="0"/>
          <w:marBottom w:val="0"/>
          <w:divBdr>
            <w:top w:val="none" w:sz="0" w:space="0" w:color="auto"/>
            <w:left w:val="none" w:sz="0" w:space="0" w:color="auto"/>
            <w:bottom w:val="none" w:sz="0" w:space="0" w:color="auto"/>
            <w:right w:val="none" w:sz="0" w:space="0" w:color="auto"/>
          </w:divBdr>
        </w:div>
        <w:div w:id="1770732585">
          <w:marLeft w:val="0"/>
          <w:marRight w:val="0"/>
          <w:marTop w:val="0"/>
          <w:marBottom w:val="0"/>
          <w:divBdr>
            <w:top w:val="none" w:sz="0" w:space="0" w:color="auto"/>
            <w:left w:val="none" w:sz="0" w:space="0" w:color="auto"/>
            <w:bottom w:val="none" w:sz="0" w:space="0" w:color="auto"/>
            <w:right w:val="none" w:sz="0" w:space="0" w:color="auto"/>
          </w:divBdr>
        </w:div>
        <w:div w:id="2045397879">
          <w:marLeft w:val="0"/>
          <w:marRight w:val="0"/>
          <w:marTop w:val="0"/>
          <w:marBottom w:val="0"/>
          <w:divBdr>
            <w:top w:val="none" w:sz="0" w:space="0" w:color="auto"/>
            <w:left w:val="none" w:sz="0" w:space="0" w:color="auto"/>
            <w:bottom w:val="none" w:sz="0" w:space="0" w:color="auto"/>
            <w:right w:val="none" w:sz="0" w:space="0" w:color="auto"/>
          </w:divBdr>
        </w:div>
        <w:div w:id="1130632904">
          <w:marLeft w:val="0"/>
          <w:marRight w:val="0"/>
          <w:marTop w:val="0"/>
          <w:marBottom w:val="0"/>
          <w:divBdr>
            <w:top w:val="none" w:sz="0" w:space="0" w:color="auto"/>
            <w:left w:val="none" w:sz="0" w:space="0" w:color="auto"/>
            <w:bottom w:val="none" w:sz="0" w:space="0" w:color="auto"/>
            <w:right w:val="none" w:sz="0" w:space="0" w:color="auto"/>
          </w:divBdr>
        </w:div>
        <w:div w:id="53353820">
          <w:marLeft w:val="0"/>
          <w:marRight w:val="0"/>
          <w:marTop w:val="0"/>
          <w:marBottom w:val="0"/>
          <w:divBdr>
            <w:top w:val="none" w:sz="0" w:space="0" w:color="auto"/>
            <w:left w:val="none" w:sz="0" w:space="0" w:color="auto"/>
            <w:bottom w:val="none" w:sz="0" w:space="0" w:color="auto"/>
            <w:right w:val="none" w:sz="0" w:space="0" w:color="auto"/>
          </w:divBdr>
        </w:div>
        <w:div w:id="1381398615">
          <w:marLeft w:val="0"/>
          <w:marRight w:val="0"/>
          <w:marTop w:val="0"/>
          <w:marBottom w:val="0"/>
          <w:divBdr>
            <w:top w:val="none" w:sz="0" w:space="0" w:color="auto"/>
            <w:left w:val="none" w:sz="0" w:space="0" w:color="auto"/>
            <w:bottom w:val="none" w:sz="0" w:space="0" w:color="auto"/>
            <w:right w:val="none" w:sz="0" w:space="0" w:color="auto"/>
          </w:divBdr>
        </w:div>
        <w:div w:id="1519855706">
          <w:marLeft w:val="0"/>
          <w:marRight w:val="0"/>
          <w:marTop w:val="0"/>
          <w:marBottom w:val="0"/>
          <w:divBdr>
            <w:top w:val="none" w:sz="0" w:space="0" w:color="auto"/>
            <w:left w:val="none" w:sz="0" w:space="0" w:color="auto"/>
            <w:bottom w:val="none" w:sz="0" w:space="0" w:color="auto"/>
            <w:right w:val="none" w:sz="0" w:space="0" w:color="auto"/>
          </w:divBdr>
        </w:div>
        <w:div w:id="730008388">
          <w:marLeft w:val="0"/>
          <w:marRight w:val="0"/>
          <w:marTop w:val="0"/>
          <w:marBottom w:val="0"/>
          <w:divBdr>
            <w:top w:val="none" w:sz="0" w:space="0" w:color="auto"/>
            <w:left w:val="none" w:sz="0" w:space="0" w:color="auto"/>
            <w:bottom w:val="none" w:sz="0" w:space="0" w:color="auto"/>
            <w:right w:val="none" w:sz="0" w:space="0" w:color="auto"/>
          </w:divBdr>
        </w:div>
        <w:div w:id="1188057003">
          <w:marLeft w:val="0"/>
          <w:marRight w:val="0"/>
          <w:marTop w:val="0"/>
          <w:marBottom w:val="0"/>
          <w:divBdr>
            <w:top w:val="none" w:sz="0" w:space="0" w:color="auto"/>
            <w:left w:val="none" w:sz="0" w:space="0" w:color="auto"/>
            <w:bottom w:val="none" w:sz="0" w:space="0" w:color="auto"/>
            <w:right w:val="none" w:sz="0" w:space="0" w:color="auto"/>
          </w:divBdr>
        </w:div>
        <w:div w:id="1719553177">
          <w:marLeft w:val="0"/>
          <w:marRight w:val="0"/>
          <w:marTop w:val="0"/>
          <w:marBottom w:val="0"/>
          <w:divBdr>
            <w:top w:val="none" w:sz="0" w:space="0" w:color="auto"/>
            <w:left w:val="none" w:sz="0" w:space="0" w:color="auto"/>
            <w:bottom w:val="none" w:sz="0" w:space="0" w:color="auto"/>
            <w:right w:val="none" w:sz="0" w:space="0" w:color="auto"/>
          </w:divBdr>
        </w:div>
        <w:div w:id="991329810">
          <w:marLeft w:val="0"/>
          <w:marRight w:val="0"/>
          <w:marTop w:val="0"/>
          <w:marBottom w:val="0"/>
          <w:divBdr>
            <w:top w:val="none" w:sz="0" w:space="0" w:color="auto"/>
            <w:left w:val="none" w:sz="0" w:space="0" w:color="auto"/>
            <w:bottom w:val="none" w:sz="0" w:space="0" w:color="auto"/>
            <w:right w:val="none" w:sz="0" w:space="0" w:color="auto"/>
          </w:divBdr>
        </w:div>
        <w:div w:id="435443171">
          <w:marLeft w:val="0"/>
          <w:marRight w:val="0"/>
          <w:marTop w:val="0"/>
          <w:marBottom w:val="0"/>
          <w:divBdr>
            <w:top w:val="none" w:sz="0" w:space="0" w:color="auto"/>
            <w:left w:val="none" w:sz="0" w:space="0" w:color="auto"/>
            <w:bottom w:val="none" w:sz="0" w:space="0" w:color="auto"/>
            <w:right w:val="none" w:sz="0" w:space="0" w:color="auto"/>
          </w:divBdr>
        </w:div>
        <w:div w:id="97793484">
          <w:marLeft w:val="0"/>
          <w:marRight w:val="0"/>
          <w:marTop w:val="0"/>
          <w:marBottom w:val="0"/>
          <w:divBdr>
            <w:top w:val="none" w:sz="0" w:space="0" w:color="auto"/>
            <w:left w:val="none" w:sz="0" w:space="0" w:color="auto"/>
            <w:bottom w:val="none" w:sz="0" w:space="0" w:color="auto"/>
            <w:right w:val="none" w:sz="0" w:space="0" w:color="auto"/>
          </w:divBdr>
        </w:div>
        <w:div w:id="1636645989">
          <w:marLeft w:val="0"/>
          <w:marRight w:val="0"/>
          <w:marTop w:val="0"/>
          <w:marBottom w:val="0"/>
          <w:divBdr>
            <w:top w:val="none" w:sz="0" w:space="0" w:color="auto"/>
            <w:left w:val="none" w:sz="0" w:space="0" w:color="auto"/>
            <w:bottom w:val="none" w:sz="0" w:space="0" w:color="auto"/>
            <w:right w:val="none" w:sz="0" w:space="0" w:color="auto"/>
          </w:divBdr>
        </w:div>
        <w:div w:id="1976832076">
          <w:marLeft w:val="0"/>
          <w:marRight w:val="0"/>
          <w:marTop w:val="0"/>
          <w:marBottom w:val="0"/>
          <w:divBdr>
            <w:top w:val="none" w:sz="0" w:space="0" w:color="auto"/>
            <w:left w:val="none" w:sz="0" w:space="0" w:color="auto"/>
            <w:bottom w:val="none" w:sz="0" w:space="0" w:color="auto"/>
            <w:right w:val="none" w:sz="0" w:space="0" w:color="auto"/>
          </w:divBdr>
        </w:div>
        <w:div w:id="1150444096">
          <w:marLeft w:val="0"/>
          <w:marRight w:val="0"/>
          <w:marTop w:val="0"/>
          <w:marBottom w:val="0"/>
          <w:divBdr>
            <w:top w:val="none" w:sz="0" w:space="0" w:color="auto"/>
            <w:left w:val="none" w:sz="0" w:space="0" w:color="auto"/>
            <w:bottom w:val="none" w:sz="0" w:space="0" w:color="auto"/>
            <w:right w:val="none" w:sz="0" w:space="0" w:color="auto"/>
          </w:divBdr>
        </w:div>
        <w:div w:id="1506626066">
          <w:marLeft w:val="0"/>
          <w:marRight w:val="0"/>
          <w:marTop w:val="0"/>
          <w:marBottom w:val="0"/>
          <w:divBdr>
            <w:top w:val="none" w:sz="0" w:space="0" w:color="auto"/>
            <w:left w:val="none" w:sz="0" w:space="0" w:color="auto"/>
            <w:bottom w:val="none" w:sz="0" w:space="0" w:color="auto"/>
            <w:right w:val="none" w:sz="0" w:space="0" w:color="auto"/>
          </w:divBdr>
        </w:div>
        <w:div w:id="1161193179">
          <w:marLeft w:val="0"/>
          <w:marRight w:val="0"/>
          <w:marTop w:val="0"/>
          <w:marBottom w:val="0"/>
          <w:divBdr>
            <w:top w:val="none" w:sz="0" w:space="0" w:color="auto"/>
            <w:left w:val="none" w:sz="0" w:space="0" w:color="auto"/>
            <w:bottom w:val="none" w:sz="0" w:space="0" w:color="auto"/>
            <w:right w:val="none" w:sz="0" w:space="0" w:color="auto"/>
          </w:divBdr>
        </w:div>
        <w:div w:id="1989826039">
          <w:marLeft w:val="0"/>
          <w:marRight w:val="0"/>
          <w:marTop w:val="0"/>
          <w:marBottom w:val="0"/>
          <w:divBdr>
            <w:top w:val="none" w:sz="0" w:space="0" w:color="auto"/>
            <w:left w:val="none" w:sz="0" w:space="0" w:color="auto"/>
            <w:bottom w:val="none" w:sz="0" w:space="0" w:color="auto"/>
            <w:right w:val="none" w:sz="0" w:space="0" w:color="auto"/>
          </w:divBdr>
        </w:div>
        <w:div w:id="125778343">
          <w:marLeft w:val="0"/>
          <w:marRight w:val="0"/>
          <w:marTop w:val="0"/>
          <w:marBottom w:val="0"/>
          <w:divBdr>
            <w:top w:val="none" w:sz="0" w:space="0" w:color="auto"/>
            <w:left w:val="none" w:sz="0" w:space="0" w:color="auto"/>
            <w:bottom w:val="none" w:sz="0" w:space="0" w:color="auto"/>
            <w:right w:val="none" w:sz="0" w:space="0" w:color="auto"/>
          </w:divBdr>
        </w:div>
      </w:divsChild>
    </w:div>
    <w:div w:id="1594780344">
      <w:bodyDiv w:val="1"/>
      <w:marLeft w:val="0"/>
      <w:marRight w:val="0"/>
      <w:marTop w:val="0"/>
      <w:marBottom w:val="0"/>
      <w:divBdr>
        <w:top w:val="none" w:sz="0" w:space="0" w:color="auto"/>
        <w:left w:val="none" w:sz="0" w:space="0" w:color="auto"/>
        <w:bottom w:val="none" w:sz="0" w:space="0" w:color="auto"/>
        <w:right w:val="none" w:sz="0" w:space="0" w:color="auto"/>
      </w:divBdr>
    </w:div>
    <w:div w:id="1916355119">
      <w:bodyDiv w:val="1"/>
      <w:marLeft w:val="0"/>
      <w:marRight w:val="0"/>
      <w:marTop w:val="0"/>
      <w:marBottom w:val="0"/>
      <w:divBdr>
        <w:top w:val="none" w:sz="0" w:space="0" w:color="auto"/>
        <w:left w:val="none" w:sz="0" w:space="0" w:color="auto"/>
        <w:bottom w:val="none" w:sz="0" w:space="0" w:color="auto"/>
        <w:right w:val="none" w:sz="0" w:space="0" w:color="auto"/>
      </w:divBdr>
      <w:divsChild>
        <w:div w:id="1535386944">
          <w:marLeft w:val="0"/>
          <w:marRight w:val="0"/>
          <w:marTop w:val="0"/>
          <w:marBottom w:val="0"/>
          <w:divBdr>
            <w:top w:val="none" w:sz="0" w:space="0" w:color="auto"/>
            <w:left w:val="none" w:sz="0" w:space="0" w:color="auto"/>
            <w:bottom w:val="none" w:sz="0" w:space="0" w:color="auto"/>
            <w:right w:val="none" w:sz="0" w:space="0" w:color="auto"/>
          </w:divBdr>
        </w:div>
        <w:div w:id="349722530">
          <w:marLeft w:val="0"/>
          <w:marRight w:val="0"/>
          <w:marTop w:val="0"/>
          <w:marBottom w:val="0"/>
          <w:divBdr>
            <w:top w:val="none" w:sz="0" w:space="0" w:color="auto"/>
            <w:left w:val="none" w:sz="0" w:space="0" w:color="auto"/>
            <w:bottom w:val="none" w:sz="0" w:space="0" w:color="auto"/>
            <w:right w:val="none" w:sz="0" w:space="0" w:color="auto"/>
          </w:divBdr>
        </w:div>
      </w:divsChild>
    </w:div>
    <w:div w:id="197860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A1%D0%BE%D0%B2%D0%B5%D1%82_%D0%95%D0%B2%D1%80%D0%BE%D0%BF%D1%8B" TargetMode="External"/><Relationship Id="rId18" Type="http://schemas.openxmlformats.org/officeDocument/2006/relationships/hyperlink" Target="https://www.consultant.ru/document/cons_doc_LAW_427418/0108932a3c6234f73590b25799588ada492deb23/" TargetMode="External"/><Relationship Id="rId26" Type="http://schemas.openxmlformats.org/officeDocument/2006/relationships/hyperlink" Target="https://www.consultant.ru/document/cons_doc_LAW_427418/a7241413a0328c2c516b657de17c17a5d1421538/" TargetMode="External"/><Relationship Id="rId39" Type="http://schemas.openxmlformats.org/officeDocument/2006/relationships/hyperlink" Target="https://www.consultant.ru/document/cons_doc_LAW_427418/b32d2a93f9b3327729081516485d8b4f2e48ebc9/" TargetMode="External"/><Relationship Id="rId3" Type="http://schemas.openxmlformats.org/officeDocument/2006/relationships/styles" Target="styles.xml"/><Relationship Id="rId21" Type="http://schemas.openxmlformats.org/officeDocument/2006/relationships/hyperlink" Target="https://www.consultant.ru/document/cons_doc_LAW_427418/8012ecdf64b7c9cfd62e90d7f55f9b5b7b72b755/" TargetMode="External"/><Relationship Id="rId34" Type="http://schemas.openxmlformats.org/officeDocument/2006/relationships/hyperlink" Target="https://www.consultant.ru/document/cons_doc_LAW_427418/6411e005f539b666d6f360f202cb7b1c23fe27c3/" TargetMode="External"/><Relationship Id="rId42" Type="http://schemas.openxmlformats.org/officeDocument/2006/relationships/hyperlink" Target="https://www.consultant.ru/document/cons_doc_LAW_427418/a74ca4364cb5aa0d95db2b7636907af350ab52c8/" TargetMode="External"/><Relationship Id="rId47" Type="http://schemas.openxmlformats.org/officeDocument/2006/relationships/hyperlink" Target="https://www.consultant.ru/document/cons_doc_LAW_427418/5523b7bcad372269fef269afc83e9a0f1de9e19f/"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ru.wikipedia.org/wiki/%D0%93%D1%80%D1%83%D0%BF%D0%BF%D0%B0_%D0%B3%D0%BE%D1%81%D1%83%D0%B4%D0%B0%D1%80%D1%81%D1%82%D0%B2_%D0%BF%D0%BE_%D0%B1%D0%BE%D1%80%D1%8C%D0%B1%D0%B5_%D1%81_%D0%BA%D0%BE%D1%80%D1%80%D1%83%D0%BF%D1%86%D0%B8%D0%B5%D0%B9" TargetMode="External"/><Relationship Id="rId17" Type="http://schemas.openxmlformats.org/officeDocument/2006/relationships/hyperlink" Target="https://www.consultant.ru/document/cons_doc_LAW_427418/6411e005f539b666d6f360f202cb7b1c23fe27c3/" TargetMode="External"/><Relationship Id="rId25" Type="http://schemas.openxmlformats.org/officeDocument/2006/relationships/hyperlink" Target="https://www.consultant.ru/document/cons_doc_LAW_427418/b32d2a93f9b3327729081516485d8b4f2e48ebc9/" TargetMode="External"/><Relationship Id="rId33" Type="http://schemas.openxmlformats.org/officeDocument/2006/relationships/hyperlink" Target="https://www.consultant.ru/document/cons_doc_LAW_427418/6411e005f539b666d6f360f202cb7b1c23fe27c3/" TargetMode="External"/><Relationship Id="rId38" Type="http://schemas.openxmlformats.org/officeDocument/2006/relationships/hyperlink" Target="https://www.consultant.ru/document/cons_doc_LAW_427418/117ab5c40e2cf11237fb1899b534363acecada16/" TargetMode="External"/><Relationship Id="rId46" Type="http://schemas.openxmlformats.org/officeDocument/2006/relationships/hyperlink" Target="https://www.consultant.ru/document/cons_doc_LAW_427418/117ab5c40e2cf11237fb1899b534363acecada16/" TargetMode="External"/><Relationship Id="rId2" Type="http://schemas.openxmlformats.org/officeDocument/2006/relationships/numbering" Target="numbering.xml"/><Relationship Id="rId16" Type="http://schemas.openxmlformats.org/officeDocument/2006/relationships/hyperlink" Target="https://www.consultant.ru/document/cons_doc_LAW_149092/" TargetMode="External"/><Relationship Id="rId20" Type="http://schemas.openxmlformats.org/officeDocument/2006/relationships/hyperlink" Target="https://www.consultant.ru/document/cons_doc_LAW_427418/117ab5c40e2cf11237fb1899b534363acecada16/" TargetMode="External"/><Relationship Id="rId29" Type="http://schemas.openxmlformats.org/officeDocument/2006/relationships/hyperlink" Target="https://www.consultant.ru/document/cons_doc_LAW_427418/5523b7bcad372269fef269afc83e9a0f1de9e19f/" TargetMode="External"/><Relationship Id="rId41" Type="http://schemas.openxmlformats.org/officeDocument/2006/relationships/hyperlink" Target="https://www.consultant.ru/document/cons_doc_LAW_427418/0cecf476c2884150422ab8c57aecd601c231a37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149092/" TargetMode="External"/><Relationship Id="rId24" Type="http://schemas.openxmlformats.org/officeDocument/2006/relationships/hyperlink" Target="https://www.consultant.ru/document/cons_doc_LAW_427418/d209c846e601b209b0c69e83640ad32304093c78/" TargetMode="External"/><Relationship Id="rId32" Type="http://schemas.openxmlformats.org/officeDocument/2006/relationships/hyperlink" Target="https://www.consultant.ru/document/cons_doc_LAW_427418/6411e005f539b666d6f360f202cb7b1c23fe27c3/" TargetMode="External"/><Relationship Id="rId37" Type="http://schemas.openxmlformats.org/officeDocument/2006/relationships/hyperlink" Target="https://www.consultant.ru/document/cons_doc_LAW_427418/a74ca4364cb5aa0d95db2b7636907af350ab52c8/" TargetMode="External"/><Relationship Id="rId40" Type="http://schemas.openxmlformats.org/officeDocument/2006/relationships/hyperlink" Target="https://www.consultant.ru/document/cons_doc_LAW_427418/a7241413a0328c2c516b657de17c17a5d1421538/" TargetMode="External"/><Relationship Id="rId45" Type="http://schemas.openxmlformats.org/officeDocument/2006/relationships/hyperlink" Target="https://www.consultant.ru/document/cons_doc_LAW_427418/0108932a3c6234f73590b25799588ada492deb23/" TargetMode="External"/><Relationship Id="rId5" Type="http://schemas.openxmlformats.org/officeDocument/2006/relationships/webSettings" Target="webSettings.xml"/><Relationship Id="rId15" Type="http://schemas.openxmlformats.org/officeDocument/2006/relationships/hyperlink" Target="https://www.consultant.ru/document/cons_doc_LAW_428388/" TargetMode="External"/><Relationship Id="rId23" Type="http://schemas.openxmlformats.org/officeDocument/2006/relationships/hyperlink" Target="https://www.consultant.ru/document/cons_doc_LAW_427418/5b164b57cb7b6b9d3818fca16b7672f60fe5fc6c/" TargetMode="External"/><Relationship Id="rId28" Type="http://schemas.openxmlformats.org/officeDocument/2006/relationships/hyperlink" Target="https://www.consultant.ru/document/cons_doc_LAW_427418/40396ba20fb9faf9cd9a9f15a910341de5a0b2cd/" TargetMode="External"/><Relationship Id="rId36" Type="http://schemas.openxmlformats.org/officeDocument/2006/relationships/hyperlink" Target="https://www.consultant.ru/document/cons_doc_LAW_427418/0108932a3c6234f73590b25799588ada492deb23/" TargetMode="External"/><Relationship Id="rId49" Type="http://schemas.openxmlformats.org/officeDocument/2006/relationships/hyperlink" Target="https://www.consultant.ru/document/cons_doc_LAW_427418/40396ba20fb9faf9cd9a9f15a910341de5a0b2cd/" TargetMode="External"/><Relationship Id="rId10" Type="http://schemas.openxmlformats.org/officeDocument/2006/relationships/hyperlink" Target="https://www.consultant.ru/document/cons_doc_LAW_440542/" TargetMode="External"/><Relationship Id="rId19" Type="http://schemas.openxmlformats.org/officeDocument/2006/relationships/hyperlink" Target="https://www.consultant.ru/document/cons_doc_LAW_427418/a74ca4364cb5aa0d95db2b7636907af350ab52c8/" TargetMode="External"/><Relationship Id="rId31" Type="http://schemas.openxmlformats.org/officeDocument/2006/relationships/hyperlink" Target="https://www.consultant.ru/document/cons_doc_LAW_442438/bbbd4641125b222beaf7483e16c594116ed2d9a1/" TargetMode="External"/><Relationship Id="rId44" Type="http://schemas.openxmlformats.org/officeDocument/2006/relationships/hyperlink" Target="https://www.consultant.ru/document/cons_doc_LAW_427418/a7241413a0328c2c516b657de17c17a5d1421538/"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nsultant.ru/document/cons_doc_LAW_121544/" TargetMode="External"/><Relationship Id="rId14" Type="http://schemas.openxmlformats.org/officeDocument/2006/relationships/hyperlink" Target="https://www.consultant.ru/document/cons_doc_LAW_2875/" TargetMode="External"/><Relationship Id="rId22" Type="http://schemas.openxmlformats.org/officeDocument/2006/relationships/hyperlink" Target="https://www.consultant.ru/document/cons_doc_LAW_427418/4641cfe1bdfab945ead3ae228d36c3e8141dd9f1/" TargetMode="External"/><Relationship Id="rId27" Type="http://schemas.openxmlformats.org/officeDocument/2006/relationships/hyperlink" Target="https://www.consultant.ru/document/cons_doc_LAW_427418/0cecf476c2884150422ab8c57aecd601c231a376/" TargetMode="External"/><Relationship Id="rId30" Type="http://schemas.openxmlformats.org/officeDocument/2006/relationships/hyperlink" Target="https://www.consultant.ru/document/cons_doc_LAW_82959/" TargetMode="External"/><Relationship Id="rId35" Type="http://schemas.openxmlformats.org/officeDocument/2006/relationships/hyperlink" Target="https://www.consultant.ru/document/cons_doc_LAW_427418/6411e005f539b666d6f360f202cb7b1c23fe27c3/" TargetMode="External"/><Relationship Id="rId43" Type="http://schemas.openxmlformats.org/officeDocument/2006/relationships/hyperlink" Target="https://www.consultant.ru/document/cons_doc_LAW_427418/a74ca4364cb5aa0d95db2b7636907af350ab52c8/" TargetMode="External"/><Relationship Id="rId48" Type="http://schemas.openxmlformats.org/officeDocument/2006/relationships/hyperlink" Target="https://www.consultant.ru/document/cons_doc_LAW_427418/d209c846e601b209b0c69e83640ad32304093c78/" TargetMode="External"/><Relationship Id="rId8" Type="http://schemas.openxmlformats.org/officeDocument/2006/relationships/hyperlink" Target="https://www.consultant.ru/document/cons_doc_LAW_121140/" TargetMode="External"/><Relationship Id="rId51"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ru.wikipedia.org/wiki/%D0%A1%D0%BE%D0%B2%D0%B5%D1%82_%D0%95%D0%B2%D1%80%D0%BE%D0%BF%D1%8B" TargetMode="External"/><Relationship Id="rId1" Type="http://schemas.openxmlformats.org/officeDocument/2006/relationships/hyperlink" Target="https://ru.wikipedia.org/wiki/%D0%90%D0%BD%D0%B3%D0%BB%D0%B8%D0%B9%D1%81%D0%BA%D0%B8%D0%B9_%D1%8F%D0%B7%D1%8B%D0%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42E17-CE95-4118-A3EB-20F785D25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5764</Words>
  <Characters>32861</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Кафедра юристов</cp:lastModifiedBy>
  <cp:revision>2</cp:revision>
  <dcterms:created xsi:type="dcterms:W3CDTF">2026-09-07T11:16:00Z</dcterms:created>
  <dcterms:modified xsi:type="dcterms:W3CDTF">2026-09-07T11:16:00Z</dcterms:modified>
</cp:coreProperties>
</file>